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F8AC3BD" wp14:editId="19840F44">
            <wp:simplePos x="0" y="0"/>
            <wp:positionH relativeFrom="column">
              <wp:posOffset>147955</wp:posOffset>
            </wp:positionH>
            <wp:positionV relativeFrom="paragraph">
              <wp:posOffset>-85725</wp:posOffset>
            </wp:positionV>
            <wp:extent cx="5749200" cy="723600"/>
            <wp:effectExtent l="0" t="0" r="4445" b="63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 partnerů výtv soutěže I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671722">
        <w:rPr>
          <w:rFonts w:ascii="Cambria" w:hAnsi="Cambria"/>
          <w:b/>
          <w:sz w:val="24"/>
          <w:szCs w:val="24"/>
        </w:rPr>
        <w:t>Technologická agentura ČR ve spolupráci se Svazem průmyslu a dopravy Č</w:t>
      </w:r>
      <w:r>
        <w:rPr>
          <w:rFonts w:ascii="Cambria" w:hAnsi="Cambria"/>
          <w:b/>
          <w:sz w:val="24"/>
          <w:szCs w:val="24"/>
        </w:rPr>
        <w:t>R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671722">
        <w:rPr>
          <w:rFonts w:ascii="Cambria" w:hAnsi="Cambria"/>
          <w:b/>
          <w:sz w:val="24"/>
          <w:szCs w:val="24"/>
        </w:rPr>
        <w:t xml:space="preserve">a Fakultou umění a designu Univerzity Jana Evangelisty Purkyně v Ústí nad Labem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671722">
        <w:rPr>
          <w:rFonts w:ascii="Cambria" w:hAnsi="Cambria"/>
          <w:b/>
          <w:sz w:val="24"/>
          <w:szCs w:val="24"/>
        </w:rPr>
        <w:t xml:space="preserve"> vyhlašují </w:t>
      </w:r>
      <w:r>
        <w:rPr>
          <w:rFonts w:ascii="Cambria" w:hAnsi="Cambria"/>
          <w:b/>
          <w:sz w:val="24"/>
          <w:szCs w:val="24"/>
        </w:rPr>
        <w:t xml:space="preserve">v rámci Roku průmyslu a technického vzdělávání </w:t>
      </w:r>
      <w:r w:rsidRPr="00671722">
        <w:rPr>
          <w:rFonts w:ascii="Cambria" w:hAnsi="Cambria"/>
          <w:b/>
          <w:sz w:val="24"/>
          <w:szCs w:val="24"/>
        </w:rPr>
        <w:t xml:space="preserve">soutěž  </w:t>
      </w:r>
    </w:p>
    <w:p w:rsidR="001A30F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„</w:t>
      </w:r>
      <w:r w:rsidRPr="00671722">
        <w:rPr>
          <w:rFonts w:ascii="Cambria" w:hAnsi="Cambria"/>
          <w:b/>
          <w:sz w:val="24"/>
          <w:szCs w:val="24"/>
        </w:rPr>
        <w:t>PROPOJENÝ SVĚT</w:t>
      </w:r>
      <w:r>
        <w:rPr>
          <w:rFonts w:ascii="Cambria" w:hAnsi="Cambria"/>
          <w:b/>
          <w:sz w:val="24"/>
          <w:szCs w:val="24"/>
        </w:rPr>
        <w:t xml:space="preserve"> -</w:t>
      </w:r>
      <w:r w:rsidRPr="00671722">
        <w:rPr>
          <w:rFonts w:ascii="Cambria" w:hAnsi="Cambria"/>
          <w:b/>
          <w:sz w:val="24"/>
          <w:szCs w:val="24"/>
        </w:rPr>
        <w:t xml:space="preserve"> umění v</w:t>
      </w:r>
      <w:r>
        <w:rPr>
          <w:rFonts w:ascii="Cambria" w:hAnsi="Cambria"/>
          <w:b/>
          <w:sz w:val="24"/>
          <w:szCs w:val="24"/>
        </w:rPr>
        <w:t xml:space="preserve"> </w:t>
      </w:r>
      <w:r w:rsidRPr="00671722">
        <w:rPr>
          <w:rFonts w:ascii="Cambria" w:hAnsi="Cambria"/>
          <w:b/>
          <w:sz w:val="24"/>
          <w:szCs w:val="24"/>
        </w:rPr>
        <w:t>technologiích</w:t>
      </w:r>
      <w:r>
        <w:rPr>
          <w:rFonts w:ascii="Cambria" w:hAnsi="Cambria"/>
          <w:b/>
          <w:sz w:val="24"/>
          <w:szCs w:val="24"/>
        </w:rPr>
        <w:t xml:space="preserve">, </w:t>
      </w:r>
      <w:r w:rsidRPr="00671722">
        <w:rPr>
          <w:rFonts w:ascii="Cambria" w:hAnsi="Cambria"/>
          <w:b/>
          <w:sz w:val="24"/>
          <w:szCs w:val="24"/>
        </w:rPr>
        <w:t>technologie v</w:t>
      </w:r>
      <w:r>
        <w:rPr>
          <w:rFonts w:ascii="Cambria" w:hAnsi="Cambria"/>
          <w:b/>
          <w:sz w:val="24"/>
          <w:szCs w:val="24"/>
        </w:rPr>
        <w:t> </w:t>
      </w:r>
      <w:r w:rsidRPr="00671722">
        <w:rPr>
          <w:rFonts w:ascii="Cambria" w:hAnsi="Cambria"/>
          <w:b/>
          <w:sz w:val="24"/>
          <w:szCs w:val="24"/>
        </w:rPr>
        <w:t>umění</w:t>
      </w:r>
      <w:r>
        <w:rPr>
          <w:rFonts w:ascii="Cambria" w:hAnsi="Cambria"/>
          <w:b/>
          <w:sz w:val="24"/>
          <w:szCs w:val="24"/>
        </w:rPr>
        <w:t>“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>0 Vize soutěže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Organizátoři soutěže považují za přínosné aktivovat v nastupující generaci cit pro propojování znalostí, kreativity a technologických kompetencí a tím přispět k rozvoji prostředí s vysokou kulturou mezioborové spolupráce. Schopnost kreativně myslet a imaginativně se vyjadřovat přispívá k prolamování konvencí, rozvoji nových vizí, nalézání nových cest a tím k </w:t>
      </w:r>
      <w:r>
        <w:rPr>
          <w:rFonts w:ascii="Times New Roman" w:hAnsi="Times New Roman"/>
          <w:sz w:val="24"/>
          <w:szCs w:val="24"/>
        </w:rPr>
        <w:t>vytváření</w:t>
      </w:r>
      <w:r w:rsidRPr="00671722">
        <w:rPr>
          <w:rFonts w:ascii="Cambria" w:hAnsi="Cambria"/>
          <w:sz w:val="24"/>
          <w:szCs w:val="24"/>
        </w:rPr>
        <w:t xml:space="preserve"> nových děl, </w:t>
      </w:r>
      <w:r>
        <w:rPr>
          <w:rFonts w:ascii="Times New Roman" w:hAnsi="Times New Roman"/>
          <w:sz w:val="24"/>
          <w:szCs w:val="24"/>
        </w:rPr>
        <w:t xml:space="preserve">či </w:t>
      </w:r>
      <w:r w:rsidRPr="00671722">
        <w:rPr>
          <w:rFonts w:ascii="Cambria" w:hAnsi="Cambria"/>
          <w:sz w:val="24"/>
          <w:szCs w:val="24"/>
        </w:rPr>
        <w:t>technologií</w:t>
      </w:r>
      <w:r>
        <w:rPr>
          <w:rFonts w:ascii="Times New Roman" w:hAnsi="Times New Roman"/>
          <w:sz w:val="24"/>
          <w:szCs w:val="24"/>
        </w:rPr>
        <w:t>,</w:t>
      </w:r>
      <w:r w:rsidRPr="00671722">
        <w:rPr>
          <w:rFonts w:ascii="Cambria" w:hAnsi="Cambria"/>
          <w:sz w:val="24"/>
          <w:szCs w:val="24"/>
        </w:rPr>
        <w:t xml:space="preserve"> dalších inovativních produktů nebo služeb. Soutěž si klade za cíl poukázat na kreativní rovinu aktuálně vznikajících nových technologií, materiálů, vynálezů a inovací a jejich zpřístupnění celé společnosti uměleckou formou.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1. Předmět soutěže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Předmětem soutěže j</w:t>
      </w:r>
      <w:r>
        <w:rPr>
          <w:rFonts w:ascii="Times New Roman" w:hAnsi="Times New Roman"/>
          <w:sz w:val="24"/>
          <w:szCs w:val="24"/>
        </w:rPr>
        <w:t xml:space="preserve">sou </w:t>
      </w:r>
      <w:r w:rsidRPr="00671722">
        <w:rPr>
          <w:rFonts w:ascii="Cambria" w:hAnsi="Cambria"/>
          <w:sz w:val="24"/>
          <w:szCs w:val="24"/>
        </w:rPr>
        <w:t>výtvarn</w:t>
      </w:r>
      <w:r>
        <w:rPr>
          <w:rFonts w:ascii="Times New Roman" w:hAnsi="Times New Roman"/>
          <w:sz w:val="24"/>
          <w:szCs w:val="24"/>
        </w:rPr>
        <w:t>á</w:t>
      </w:r>
      <w:r w:rsidRPr="00671722">
        <w:rPr>
          <w:rFonts w:ascii="Cambria" w:hAnsi="Cambria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íla</w:t>
      </w:r>
      <w:r w:rsidRPr="00671722">
        <w:rPr>
          <w:rFonts w:ascii="Cambria" w:hAnsi="Cambria"/>
          <w:sz w:val="24"/>
          <w:szCs w:val="24"/>
        </w:rPr>
        <w:t>, která vznikají v rámci studentských uměleckých nebo výzkumných projektů a která jsou založena na vzájemné inspiraci světa umění a světa nových technologií a materiálů.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V rámci </w:t>
      </w:r>
      <w:r>
        <w:rPr>
          <w:rFonts w:ascii="Times New Roman" w:hAnsi="Times New Roman"/>
          <w:sz w:val="24"/>
          <w:szCs w:val="24"/>
        </w:rPr>
        <w:t xml:space="preserve">kategorie autorů z </w:t>
      </w:r>
      <w:r w:rsidRPr="00671722">
        <w:rPr>
          <w:rFonts w:ascii="Cambria" w:hAnsi="Cambria"/>
          <w:sz w:val="24"/>
          <w:szCs w:val="24"/>
        </w:rPr>
        <w:t>uměleckých vysokých škol budou oceněni ti studenti a studentky, jejichž díla imaginativním způsobem využívají nové technologie nebo materiály. U studentů</w:t>
      </w:r>
      <w:r>
        <w:rPr>
          <w:rFonts w:ascii="Times New Roman" w:hAnsi="Times New Roman"/>
          <w:sz w:val="24"/>
          <w:szCs w:val="24"/>
        </w:rPr>
        <w:t xml:space="preserve"> z ostatních</w:t>
      </w:r>
      <w:r w:rsidRPr="00671722">
        <w:rPr>
          <w:rFonts w:ascii="Cambria" w:hAnsi="Cambria"/>
          <w:sz w:val="24"/>
          <w:szCs w:val="24"/>
        </w:rPr>
        <w:t>, zejména technických</w:t>
      </w:r>
      <w:r>
        <w:rPr>
          <w:rFonts w:ascii="Times New Roman" w:hAnsi="Times New Roman"/>
          <w:sz w:val="24"/>
          <w:szCs w:val="24"/>
        </w:rPr>
        <w:t xml:space="preserve"> vysokých</w:t>
      </w:r>
      <w:r w:rsidRPr="00671722">
        <w:rPr>
          <w:rFonts w:ascii="Cambria" w:hAnsi="Cambria"/>
          <w:sz w:val="24"/>
          <w:szCs w:val="24"/>
        </w:rPr>
        <w:t xml:space="preserve"> škol, budou oceněny umělecké interpretace jejich výzkumných projektů.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Forma soutěže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Soutěž je vyhlášena jako anonymní, jednokolová. Je určena pro posluchače českých vysokých</w:t>
      </w:r>
      <w:r>
        <w:rPr>
          <w:rFonts w:ascii="Cambria" w:hAnsi="Cambria"/>
          <w:sz w:val="24"/>
          <w:szCs w:val="24"/>
        </w:rPr>
        <w:t xml:space="preserve"> </w:t>
      </w:r>
      <w:r w:rsidRPr="00671722">
        <w:rPr>
          <w:rFonts w:ascii="Cambria" w:hAnsi="Cambria"/>
          <w:sz w:val="24"/>
          <w:szCs w:val="24"/>
        </w:rPr>
        <w:t xml:space="preserve">škol.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2. Kategorie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Soutěž je vyhlášena pro dvě samostatně hodnocené kategorie:</w:t>
      </w:r>
    </w:p>
    <w:p w:rsidR="001A30F0" w:rsidRPr="00671722" w:rsidRDefault="001A30F0" w:rsidP="001A30F0">
      <w:pPr>
        <w:numPr>
          <w:ilvl w:val="0"/>
          <w:numId w:val="2"/>
        </w:numPr>
        <w:spacing w:after="0"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671722">
        <w:rPr>
          <w:rFonts w:ascii="Cambria" w:hAnsi="Cambria"/>
          <w:sz w:val="24"/>
          <w:szCs w:val="24"/>
        </w:rPr>
        <w:t>tudenti vysokých škol</w:t>
      </w:r>
      <w:r>
        <w:rPr>
          <w:rFonts w:ascii="Times New Roman" w:hAnsi="Times New Roman"/>
          <w:sz w:val="24"/>
          <w:szCs w:val="24"/>
        </w:rPr>
        <w:t xml:space="preserve">/fakult </w:t>
      </w:r>
      <w:r w:rsidRPr="00671722">
        <w:rPr>
          <w:rFonts w:ascii="Cambria" w:hAnsi="Cambria"/>
          <w:sz w:val="24"/>
          <w:szCs w:val="24"/>
        </w:rPr>
        <w:t>uměleckého směru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           </w:t>
      </w:r>
      <w:r>
        <w:rPr>
          <w:rFonts w:ascii="Cambria" w:hAnsi="Cambria"/>
          <w:sz w:val="24"/>
          <w:szCs w:val="24"/>
        </w:rPr>
        <w:t xml:space="preserve"> </w:t>
      </w:r>
      <w:r w:rsidRPr="00671722">
        <w:rPr>
          <w:rFonts w:ascii="Cambria" w:hAnsi="Cambria"/>
          <w:sz w:val="24"/>
          <w:szCs w:val="24"/>
        </w:rPr>
        <w:t xml:space="preserve">  </w:t>
      </w:r>
      <w:proofErr w:type="gramStart"/>
      <w:r w:rsidRPr="00671722">
        <w:rPr>
          <w:rFonts w:ascii="Cambria" w:hAnsi="Cambria"/>
          <w:sz w:val="24"/>
          <w:szCs w:val="24"/>
        </w:rPr>
        <w:t xml:space="preserve">-     </w:t>
      </w:r>
      <w:r>
        <w:rPr>
          <w:rFonts w:ascii="Cambria" w:hAnsi="Cambria"/>
          <w:sz w:val="24"/>
          <w:szCs w:val="24"/>
        </w:rPr>
        <w:t>s</w:t>
      </w:r>
      <w:r w:rsidRPr="00671722">
        <w:rPr>
          <w:rFonts w:ascii="Cambria" w:hAnsi="Cambria"/>
          <w:sz w:val="24"/>
          <w:szCs w:val="24"/>
        </w:rPr>
        <w:t>tudenti</w:t>
      </w:r>
      <w:proofErr w:type="gramEnd"/>
      <w:r w:rsidRPr="00671722">
        <w:rPr>
          <w:rFonts w:ascii="Cambria" w:hAnsi="Cambr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dalších </w:t>
      </w:r>
      <w:r w:rsidRPr="00671722">
        <w:rPr>
          <w:rFonts w:ascii="Cambria" w:hAnsi="Cambria"/>
          <w:sz w:val="24"/>
          <w:szCs w:val="24"/>
        </w:rPr>
        <w:t>vysokých škol</w:t>
      </w:r>
      <w:r>
        <w:rPr>
          <w:rFonts w:ascii="Times New Roman" w:hAnsi="Times New Roman"/>
          <w:sz w:val="24"/>
          <w:szCs w:val="24"/>
        </w:rPr>
        <w:t>, zejména</w:t>
      </w:r>
      <w:r w:rsidRPr="00671722">
        <w:rPr>
          <w:rFonts w:ascii="Cambria" w:hAnsi="Cambria"/>
          <w:sz w:val="24"/>
          <w:szCs w:val="24"/>
        </w:rPr>
        <w:t xml:space="preserve"> technického zaměření</w:t>
      </w:r>
      <w:r>
        <w:rPr>
          <w:rFonts w:ascii="Cambria" w:hAnsi="Cambria"/>
          <w:sz w:val="24"/>
          <w:szCs w:val="24"/>
        </w:rPr>
        <w:t xml:space="preserve"> 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900F7B" w:rsidRPr="00671722" w:rsidRDefault="00900F7B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lastRenderedPageBreak/>
        <w:t xml:space="preserve">3. Identifikační údaje vyhlašovatele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A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Druh soutěže: anonymní, jednokolová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B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Zpracovatel podmínek: TA ČR, Fakulta umění a designu Univerzity Jana Evangelisty Purkyně v Ústí nad Labem</w:t>
      </w:r>
      <w:r>
        <w:rPr>
          <w:rFonts w:ascii="Cambria" w:hAnsi="Cambria"/>
          <w:sz w:val="24"/>
          <w:szCs w:val="24"/>
        </w:rPr>
        <w:t>, Svaz průmyslu a dopravy ČR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C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Kontakty na vyhlašovatele soutěže</w:t>
      </w:r>
      <w:r>
        <w:rPr>
          <w:rFonts w:ascii="Cambria" w:hAnsi="Cambria"/>
          <w:sz w:val="24"/>
          <w:szCs w:val="24"/>
        </w:rPr>
        <w:t>: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Technologická agentura ČR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Evropská 1692/37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160 00 Praha 6</w:t>
      </w:r>
    </w:p>
    <w:p w:rsidR="001A30F0" w:rsidRPr="00671722" w:rsidRDefault="002B017B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hyperlink r:id="rId10" w:history="1">
        <w:r w:rsidR="001A30F0" w:rsidRPr="00671722">
          <w:rPr>
            <w:rStyle w:val="Hypertextovodkaz"/>
            <w:rFonts w:ascii="Cambria" w:hAnsi="Cambria" w:cs="Arial"/>
            <w:color w:val="auto"/>
            <w:sz w:val="24"/>
            <w:szCs w:val="24"/>
            <w:lang w:eastAsia="cs-CZ"/>
          </w:rPr>
          <w:t>www.tacr.cz</w:t>
        </w:r>
      </w:hyperlink>
    </w:p>
    <w:p w:rsidR="001A30F0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br/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IČ: 72050365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ID datové schránky: afth9xp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 xml:space="preserve">Kontaktní osoba: 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 xml:space="preserve">PhDr. Blanka </w:t>
      </w:r>
      <w:proofErr w:type="spellStart"/>
      <w:r w:rsidRPr="00671722">
        <w:rPr>
          <w:rFonts w:ascii="Cambria" w:hAnsi="Cambria" w:cs="Arial"/>
          <w:sz w:val="24"/>
          <w:szCs w:val="24"/>
          <w:lang w:eastAsia="cs-CZ"/>
        </w:rPr>
        <w:t>Kramolišová</w:t>
      </w:r>
      <w:proofErr w:type="spellEnd"/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 xml:space="preserve">E: </w:t>
      </w:r>
      <w:proofErr w:type="spellStart"/>
      <w:r w:rsidRPr="00671722">
        <w:rPr>
          <w:rFonts w:ascii="Cambria" w:hAnsi="Cambria" w:cs="Arial"/>
          <w:sz w:val="24"/>
          <w:szCs w:val="24"/>
          <w:lang w:eastAsia="cs-CZ"/>
        </w:rPr>
        <w:t>kramolisova</w:t>
      </w:r>
      <w:proofErr w:type="spellEnd"/>
      <w:r w:rsidRPr="00671722">
        <w:rPr>
          <w:rFonts w:ascii="Cambria" w:hAnsi="Cambria" w:cs="Arial"/>
          <w:sz w:val="24"/>
          <w:szCs w:val="24"/>
          <w:lang w:val="de-DE" w:eastAsia="cs-CZ"/>
        </w:rPr>
        <w:t>@</w:t>
      </w:r>
      <w:proofErr w:type="spellStart"/>
      <w:r w:rsidRPr="00671722">
        <w:rPr>
          <w:rFonts w:ascii="Cambria" w:hAnsi="Cambria" w:cs="Arial"/>
          <w:sz w:val="24"/>
          <w:szCs w:val="24"/>
          <w:lang w:val="de-DE" w:eastAsia="cs-CZ"/>
        </w:rPr>
        <w:t>ta</w:t>
      </w:r>
      <w:proofErr w:type="spellEnd"/>
      <w:r w:rsidRPr="00671722">
        <w:rPr>
          <w:rFonts w:ascii="Cambria" w:hAnsi="Cambria" w:cs="Arial"/>
          <w:sz w:val="24"/>
          <w:szCs w:val="24"/>
          <w:lang w:eastAsia="cs-CZ"/>
        </w:rPr>
        <w:t>cr.cz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T:+420 734 157 008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4. Zadání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Jednotlivci případně soutěžní týmy se do soutěže mohou hlásit se svým jedním dílem</w:t>
      </w:r>
      <w:r>
        <w:rPr>
          <w:rFonts w:ascii="Cambria" w:hAnsi="Cambria"/>
          <w:sz w:val="24"/>
          <w:szCs w:val="24"/>
        </w:rPr>
        <w:t>/</w:t>
      </w:r>
      <w:r w:rsidRPr="00671722">
        <w:rPr>
          <w:rFonts w:ascii="Cambria" w:hAnsi="Cambria"/>
          <w:sz w:val="24"/>
          <w:szCs w:val="24"/>
        </w:rPr>
        <w:t>projektem zpracovaným v aktuálním akademickém roce (zimní a letní semestr akad</w:t>
      </w:r>
      <w:r>
        <w:rPr>
          <w:rFonts w:ascii="Times New Roman" w:hAnsi="Times New Roman"/>
          <w:sz w:val="24"/>
          <w:szCs w:val="24"/>
        </w:rPr>
        <w:t>emického</w:t>
      </w:r>
      <w:r w:rsidRPr="00671722">
        <w:rPr>
          <w:rFonts w:ascii="Cambria" w:hAnsi="Cambria"/>
          <w:sz w:val="24"/>
          <w:szCs w:val="24"/>
        </w:rPr>
        <w:t xml:space="preserve"> roku </w:t>
      </w:r>
      <w:r>
        <w:rPr>
          <w:rFonts w:ascii="Times New Roman" w:hAnsi="Times New Roman"/>
          <w:sz w:val="24"/>
          <w:szCs w:val="24"/>
        </w:rPr>
        <w:t>20</w:t>
      </w:r>
      <w:r w:rsidRPr="00671722">
        <w:rPr>
          <w:rFonts w:ascii="Cambria" w:hAnsi="Cambria"/>
          <w:sz w:val="24"/>
          <w:szCs w:val="24"/>
        </w:rPr>
        <w:t>14/</w:t>
      </w:r>
      <w:r>
        <w:rPr>
          <w:rFonts w:ascii="Times New Roman" w:hAnsi="Times New Roman"/>
          <w:sz w:val="24"/>
          <w:szCs w:val="24"/>
        </w:rPr>
        <w:t>20</w:t>
      </w:r>
      <w:r w:rsidRPr="00671722">
        <w:rPr>
          <w:rFonts w:ascii="Cambria" w:hAnsi="Cambria"/>
          <w:sz w:val="24"/>
          <w:szCs w:val="24"/>
        </w:rPr>
        <w:t>15).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Studenti a studentky vysokých uměleckých škol</w:t>
      </w:r>
      <w:r>
        <w:rPr>
          <w:rFonts w:ascii="Times New Roman" w:hAnsi="Times New Roman"/>
          <w:sz w:val="24"/>
          <w:szCs w:val="24"/>
        </w:rPr>
        <w:t>/fakult</w:t>
      </w:r>
      <w:r w:rsidRPr="00671722">
        <w:rPr>
          <w:rFonts w:ascii="Cambria" w:hAnsi="Cambria"/>
          <w:sz w:val="24"/>
          <w:szCs w:val="24"/>
        </w:rPr>
        <w:t xml:space="preserve"> předloží díla, která využívají nové technologie nebo materiály. </w:t>
      </w:r>
      <w:r>
        <w:rPr>
          <w:rFonts w:ascii="Times New Roman" w:hAnsi="Times New Roman"/>
          <w:sz w:val="24"/>
          <w:szCs w:val="24"/>
        </w:rPr>
        <w:t>S</w:t>
      </w:r>
      <w:r w:rsidRPr="00671722">
        <w:rPr>
          <w:rFonts w:ascii="Cambria" w:hAnsi="Cambria"/>
          <w:sz w:val="24"/>
          <w:szCs w:val="24"/>
        </w:rPr>
        <w:t>tudenti a studentky</w:t>
      </w:r>
      <w:r>
        <w:rPr>
          <w:rFonts w:ascii="Times New Roman" w:hAnsi="Times New Roman"/>
          <w:sz w:val="24"/>
          <w:szCs w:val="24"/>
        </w:rPr>
        <w:t xml:space="preserve"> ostatních vysokých škol</w:t>
      </w:r>
      <w:r w:rsidRPr="00671722">
        <w:rPr>
          <w:rFonts w:ascii="Cambria" w:hAnsi="Cambria"/>
          <w:sz w:val="24"/>
          <w:szCs w:val="24"/>
        </w:rPr>
        <w:t xml:space="preserve">, zejména technických </w:t>
      </w:r>
      <w:r>
        <w:rPr>
          <w:rFonts w:ascii="Times New Roman" w:hAnsi="Times New Roman"/>
          <w:sz w:val="24"/>
          <w:szCs w:val="24"/>
        </w:rPr>
        <w:t xml:space="preserve">vysokých </w:t>
      </w:r>
      <w:r w:rsidRPr="00671722">
        <w:rPr>
          <w:rFonts w:ascii="Cambria" w:hAnsi="Cambria"/>
          <w:sz w:val="24"/>
          <w:szCs w:val="24"/>
        </w:rPr>
        <w:t xml:space="preserve">škol, předloží umělecké interpretace svých výzkumných projektů. </w:t>
      </w:r>
      <w:r>
        <w:rPr>
          <w:rFonts w:ascii="Times New Roman" w:hAnsi="Times New Roman"/>
          <w:sz w:val="24"/>
          <w:szCs w:val="24"/>
        </w:rPr>
        <w:t>Vítána budou zejména</w:t>
      </w:r>
      <w:r w:rsidRPr="00671722">
        <w:rPr>
          <w:rFonts w:ascii="Cambria" w:hAnsi="Cambria"/>
          <w:sz w:val="24"/>
          <w:szCs w:val="24"/>
        </w:rPr>
        <w:t xml:space="preserve"> díla, která vznikla ve spolupráci mezi uměleckými a technickými vysokými školami</w:t>
      </w:r>
      <w:r>
        <w:rPr>
          <w:rFonts w:ascii="Times New Roman" w:hAnsi="Times New Roman"/>
          <w:sz w:val="24"/>
          <w:szCs w:val="24"/>
        </w:rPr>
        <w:t>, resp. různými typy pracovišť vysokých škol</w:t>
      </w:r>
      <w:r w:rsidRPr="00671722">
        <w:rPr>
          <w:rFonts w:ascii="Cambria" w:hAnsi="Cambria"/>
          <w:sz w:val="24"/>
          <w:szCs w:val="24"/>
        </w:rPr>
        <w:t>.</w:t>
      </w:r>
    </w:p>
    <w:p w:rsidR="001A30F0" w:rsidRPr="004651B2" w:rsidRDefault="001A30F0" w:rsidP="001A3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Každý soutěžní návrh musí být předložen v digitální formě. Obsahem návrhu bude autorský komentář v délce do 1000 znaků (tištěný</w:t>
      </w:r>
      <w:r>
        <w:rPr>
          <w:rFonts w:ascii="Cambria" w:hAnsi="Cambria"/>
          <w:sz w:val="24"/>
          <w:szCs w:val="24"/>
        </w:rPr>
        <w:t xml:space="preserve"> na A4</w:t>
      </w:r>
      <w:r w:rsidRPr="00671722">
        <w:rPr>
          <w:rFonts w:ascii="Cambria" w:hAnsi="Cambria"/>
          <w:sz w:val="24"/>
          <w:szCs w:val="24"/>
        </w:rPr>
        <w:t xml:space="preserve"> a ve </w:t>
      </w:r>
      <w:proofErr w:type="gramStart"/>
      <w:r w:rsidRPr="00671722">
        <w:rPr>
          <w:rFonts w:ascii="Cambria" w:hAnsi="Cambria"/>
          <w:sz w:val="24"/>
          <w:szCs w:val="24"/>
        </w:rPr>
        <w:t>formátu .doc</w:t>
      </w:r>
      <w:proofErr w:type="gramEnd"/>
      <w:r w:rsidRPr="00671722">
        <w:rPr>
          <w:rFonts w:ascii="Cambria" w:hAnsi="Cambria"/>
          <w:sz w:val="24"/>
          <w:szCs w:val="24"/>
        </w:rPr>
        <w:t>) a obrazová či multimediální dokumentace díla (fotografie, vizualizace, video, technické nákresy, atp. – ve formátech .</w:t>
      </w:r>
      <w:proofErr w:type="spellStart"/>
      <w:r w:rsidRPr="00671722">
        <w:rPr>
          <w:rFonts w:ascii="Cambria" w:hAnsi="Cambria"/>
          <w:sz w:val="24"/>
          <w:szCs w:val="24"/>
        </w:rPr>
        <w:t>pdf</w:t>
      </w:r>
      <w:proofErr w:type="spellEnd"/>
      <w:r w:rsidRPr="00671722">
        <w:rPr>
          <w:rFonts w:ascii="Cambria" w:hAnsi="Cambria"/>
          <w:sz w:val="24"/>
          <w:szCs w:val="24"/>
        </w:rPr>
        <w:t>, .</w:t>
      </w:r>
      <w:proofErr w:type="spellStart"/>
      <w:r w:rsidRPr="00671722">
        <w:rPr>
          <w:rFonts w:ascii="Cambria" w:hAnsi="Cambria"/>
          <w:sz w:val="24"/>
          <w:szCs w:val="24"/>
        </w:rPr>
        <w:t>jpeg</w:t>
      </w:r>
      <w:proofErr w:type="spellEnd"/>
      <w:r w:rsidRPr="00671722">
        <w:rPr>
          <w:rFonts w:ascii="Cambria" w:hAnsi="Cambria"/>
          <w:sz w:val="24"/>
          <w:szCs w:val="24"/>
        </w:rPr>
        <w:t>, .</w:t>
      </w:r>
      <w:proofErr w:type="spellStart"/>
      <w:r w:rsidRPr="00671722">
        <w:rPr>
          <w:rFonts w:ascii="Cambria" w:hAnsi="Cambria"/>
          <w:sz w:val="24"/>
          <w:szCs w:val="24"/>
        </w:rPr>
        <w:t>avi</w:t>
      </w:r>
      <w:proofErr w:type="spellEnd"/>
      <w:r w:rsidRPr="00671722">
        <w:rPr>
          <w:rFonts w:ascii="Cambria" w:hAnsi="Cambria"/>
          <w:sz w:val="24"/>
          <w:szCs w:val="24"/>
        </w:rPr>
        <w:t>, .</w:t>
      </w:r>
      <w:proofErr w:type="spellStart"/>
      <w:r w:rsidRPr="00671722">
        <w:rPr>
          <w:rFonts w:ascii="Cambria" w:hAnsi="Cambria"/>
          <w:sz w:val="24"/>
          <w:szCs w:val="24"/>
        </w:rPr>
        <w:t>mpeg</w:t>
      </w:r>
      <w:proofErr w:type="spellEnd"/>
      <w:r w:rsidRPr="00671722">
        <w:rPr>
          <w:rFonts w:ascii="Cambria" w:hAnsi="Cambria"/>
          <w:sz w:val="24"/>
          <w:szCs w:val="24"/>
        </w:rPr>
        <w:t>). Veškerý obsah návrhu bude dodán na přiloženém CD/DVD</w:t>
      </w:r>
      <w:r>
        <w:rPr>
          <w:rFonts w:ascii="Times New Roman" w:hAnsi="Times New Roman"/>
          <w:sz w:val="24"/>
          <w:szCs w:val="24"/>
        </w:rPr>
        <w:t>.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Doporučený rozsah komentáře k dílu je do 1000 znaků textu. Analogová verze – zobrazení díla či jeho prezentace by neměla přesáhnout formát A3.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5. Podmínky soutěže </w:t>
      </w:r>
    </w:p>
    <w:p w:rsidR="001A30F0" w:rsidRPr="00671722" w:rsidRDefault="001A30F0" w:rsidP="001A30F0">
      <w:pPr>
        <w:spacing w:after="0" w:line="240" w:lineRule="auto"/>
        <w:rPr>
          <w:rFonts w:ascii="Cambria" w:hAnsi="Cambria" w:cs="Arial"/>
          <w:b/>
          <w:sz w:val="24"/>
          <w:szCs w:val="24"/>
          <w:lang w:eastAsia="cs-CZ"/>
        </w:rPr>
      </w:pPr>
      <w:r w:rsidRPr="00671722">
        <w:rPr>
          <w:rFonts w:ascii="Cambria" w:hAnsi="Cambria"/>
          <w:sz w:val="24"/>
          <w:szCs w:val="24"/>
        </w:rPr>
        <w:t xml:space="preserve">Jednotlivci či soutěžící týmy předloží vyhlašovateli soutěžní návrh uměleckého díla (nová média, fotografie) splňující požadavky zadání a řádně vyplněnou přihlášku obsahující jméno autora (příp. všech členů soutěžního týmu), kontaktní údaje (adresa, email, telefon) a název vysoké školy s požadovaným obsahem a úpravou návrhu nejpozději </w:t>
      </w:r>
      <w:r w:rsidRPr="00671722">
        <w:rPr>
          <w:rFonts w:ascii="Cambria" w:hAnsi="Cambria"/>
          <w:b/>
          <w:sz w:val="24"/>
          <w:szCs w:val="24"/>
        </w:rPr>
        <w:t xml:space="preserve">do 30. 9. 2015 do 15 hodin na adresu TA ČR, Blanka </w:t>
      </w:r>
      <w:proofErr w:type="spellStart"/>
      <w:r w:rsidRPr="00671722">
        <w:rPr>
          <w:rFonts w:ascii="Cambria" w:hAnsi="Cambria"/>
          <w:b/>
          <w:sz w:val="24"/>
          <w:szCs w:val="24"/>
        </w:rPr>
        <w:t>Kramolišová</w:t>
      </w:r>
      <w:proofErr w:type="spellEnd"/>
      <w:r w:rsidRPr="00671722">
        <w:rPr>
          <w:rFonts w:ascii="Cambria" w:hAnsi="Cambria"/>
          <w:b/>
          <w:sz w:val="24"/>
          <w:szCs w:val="24"/>
        </w:rPr>
        <w:t xml:space="preserve">, </w:t>
      </w:r>
      <w:r w:rsidRPr="00671722">
        <w:rPr>
          <w:rFonts w:ascii="Cambria" w:hAnsi="Cambria" w:cs="Arial"/>
          <w:b/>
          <w:sz w:val="24"/>
          <w:szCs w:val="24"/>
          <w:lang w:eastAsia="cs-CZ"/>
        </w:rPr>
        <w:t>Evropská 1692/37, 160 00 Praha 6.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lastRenderedPageBreak/>
        <w:t>Za čas a datum podání soutěžního návrhu odpovídá soutěžící. Soutěžící svým podpisem na přihlášce dávají souhlas s podmínkami soutěže a s případným bezúplatným vystavením soutěžních prací a jejich následným publikováním.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Vyhlašovatel se zavazuje k ochraně autorských práv a prohlašuje, že nezneužije žádný ze soutěžních návrhů, ani jejich část, ke svým zájmům </w:t>
      </w:r>
      <w:r>
        <w:rPr>
          <w:rFonts w:ascii="Times New Roman" w:hAnsi="Times New Roman"/>
          <w:sz w:val="24"/>
          <w:szCs w:val="24"/>
        </w:rPr>
        <w:t xml:space="preserve">a nevyužije jej </w:t>
      </w:r>
      <w:r w:rsidRPr="00671722">
        <w:rPr>
          <w:rFonts w:ascii="Cambria" w:hAnsi="Cambria"/>
          <w:sz w:val="24"/>
          <w:szCs w:val="24"/>
        </w:rPr>
        <w:t xml:space="preserve">bez souhlasu autora.  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6. Seznam povinných příloh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A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textová část na A4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B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grafické/multimediální zpracování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7.  Hodnocení – porota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Soutěžní díla posoudí a vyhodnotí hodnotící komise jmenovaná vyhlašovatelem ve složení: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Pr="00671722">
        <w:rPr>
          <w:rFonts w:ascii="Cambria" w:hAnsi="Cambria"/>
          <w:sz w:val="24"/>
          <w:szCs w:val="24"/>
        </w:rPr>
        <w:t xml:space="preserve"> zástupc</w:t>
      </w:r>
      <w:r>
        <w:rPr>
          <w:rFonts w:ascii="Cambria" w:hAnsi="Cambria"/>
          <w:sz w:val="24"/>
          <w:szCs w:val="24"/>
        </w:rPr>
        <w:t>i</w:t>
      </w:r>
      <w:r w:rsidRPr="00671722">
        <w:rPr>
          <w:rFonts w:ascii="Cambria" w:hAnsi="Cambria"/>
          <w:sz w:val="24"/>
          <w:szCs w:val="24"/>
        </w:rPr>
        <w:t xml:space="preserve"> TA ČR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1 zástupce S</w:t>
      </w:r>
      <w:r w:rsidR="000542E4">
        <w:rPr>
          <w:rFonts w:ascii="Cambria" w:hAnsi="Cambria"/>
          <w:sz w:val="24"/>
          <w:szCs w:val="24"/>
        </w:rPr>
        <w:t>P</w:t>
      </w:r>
      <w:bookmarkStart w:id="0" w:name="_GoBack"/>
      <w:bookmarkEnd w:id="0"/>
      <w:r w:rsidRPr="00671722">
        <w:rPr>
          <w:rFonts w:ascii="Cambria" w:hAnsi="Cambria"/>
          <w:sz w:val="24"/>
          <w:szCs w:val="24"/>
        </w:rPr>
        <w:t xml:space="preserve"> ČR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zástupce Fakulty umění a designu UJEP v Ústí nad Labem</w:t>
      </w:r>
    </w:p>
    <w:p w:rsidR="001A30F0" w:rsidRDefault="001A30F0" w:rsidP="001A30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 zástupce </w:t>
      </w:r>
      <w:r>
        <w:rPr>
          <w:rFonts w:ascii="Times New Roman" w:hAnsi="Times New Roman"/>
          <w:sz w:val="24"/>
          <w:szCs w:val="24"/>
        </w:rPr>
        <w:t>Fakulty multimediálních komunikací Univerzity Tomáše Bati ve Zlíně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Pr="00671722">
        <w:rPr>
          <w:rFonts w:ascii="Cambria" w:hAnsi="Cambria"/>
          <w:sz w:val="24"/>
          <w:szCs w:val="24"/>
        </w:rPr>
        <w:t xml:space="preserve"> zástupc</w:t>
      </w:r>
      <w:r>
        <w:rPr>
          <w:rFonts w:ascii="Cambria" w:hAnsi="Cambria"/>
          <w:sz w:val="24"/>
          <w:szCs w:val="24"/>
        </w:rPr>
        <w:t>e</w:t>
      </w:r>
      <w:r w:rsidRPr="00671722">
        <w:rPr>
          <w:rFonts w:ascii="Cambria" w:hAnsi="Cambria"/>
          <w:sz w:val="24"/>
          <w:szCs w:val="24"/>
        </w:rPr>
        <w:t xml:space="preserve"> technick</w:t>
      </w:r>
      <w:r>
        <w:rPr>
          <w:rFonts w:ascii="Cambria" w:hAnsi="Cambria"/>
          <w:sz w:val="24"/>
          <w:szCs w:val="24"/>
        </w:rPr>
        <w:t>é</w:t>
      </w:r>
      <w:r w:rsidRPr="00671722">
        <w:rPr>
          <w:rFonts w:ascii="Cambria" w:hAnsi="Cambria"/>
          <w:sz w:val="24"/>
          <w:szCs w:val="24"/>
        </w:rPr>
        <w:t xml:space="preserve"> vysok</w:t>
      </w:r>
      <w:r>
        <w:rPr>
          <w:rFonts w:ascii="Cambria" w:hAnsi="Cambria"/>
          <w:sz w:val="24"/>
          <w:szCs w:val="24"/>
        </w:rPr>
        <w:t>é</w:t>
      </w:r>
      <w:r w:rsidRPr="00671722">
        <w:rPr>
          <w:rFonts w:ascii="Cambria" w:hAnsi="Cambria"/>
          <w:sz w:val="24"/>
          <w:szCs w:val="24"/>
        </w:rPr>
        <w:t xml:space="preserve"> škol</w:t>
      </w:r>
      <w:r>
        <w:rPr>
          <w:rFonts w:ascii="Cambria" w:hAnsi="Cambria"/>
          <w:sz w:val="24"/>
          <w:szCs w:val="24"/>
        </w:rPr>
        <w:t>y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zástupce MŠMT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>Předseda: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Rut </w:t>
      </w:r>
      <w:proofErr w:type="spellStart"/>
      <w:r w:rsidRPr="00671722">
        <w:rPr>
          <w:rFonts w:ascii="Cambria" w:hAnsi="Cambria"/>
          <w:sz w:val="24"/>
          <w:szCs w:val="24"/>
        </w:rPr>
        <w:t>Bízková</w:t>
      </w:r>
      <w:proofErr w:type="spellEnd"/>
      <w:r w:rsidRPr="00671722">
        <w:rPr>
          <w:rFonts w:ascii="Cambria" w:hAnsi="Cambria"/>
          <w:sz w:val="24"/>
          <w:szCs w:val="24"/>
        </w:rPr>
        <w:t>, předsedkyně TA ČR, Praha</w:t>
      </w: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>Místopředseda: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Doc. </w:t>
      </w:r>
      <w:r>
        <w:rPr>
          <w:rFonts w:ascii="Times New Roman" w:hAnsi="Times New Roman"/>
          <w:sz w:val="24"/>
          <w:szCs w:val="24"/>
        </w:rPr>
        <w:t xml:space="preserve">Mgr. </w:t>
      </w:r>
      <w:r w:rsidRPr="00671722">
        <w:rPr>
          <w:rFonts w:ascii="Cambria" w:hAnsi="Cambria"/>
          <w:sz w:val="24"/>
          <w:szCs w:val="24"/>
        </w:rPr>
        <w:t>Michal Koleček, Ph.D.,</w:t>
      </w:r>
      <w:r>
        <w:rPr>
          <w:rFonts w:ascii="Cambria" w:hAnsi="Cambria"/>
          <w:sz w:val="24"/>
          <w:szCs w:val="24"/>
        </w:rPr>
        <w:t xml:space="preserve"> </w:t>
      </w:r>
      <w:r w:rsidRPr="00671722">
        <w:rPr>
          <w:rFonts w:ascii="Cambria" w:hAnsi="Cambria"/>
          <w:sz w:val="24"/>
          <w:szCs w:val="24"/>
        </w:rPr>
        <w:t>FUD UJEP, Ústí nad Labem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8. Kritéria hodnocení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Hodnotící komise bude návrhy posuzovat podle následujících kritérií: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1. originalita, celková výtvarná a technická úroveň řešení - estetická hodnota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2. soulad s požadavky zadání – míra zapojení technologií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3. interaktivita -  týmové řešení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4. interdisciplinarita</w:t>
      </w:r>
    </w:p>
    <w:p w:rsidR="006462CD" w:rsidRPr="00671722" w:rsidRDefault="006462CD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9. Vyhodnocení 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Hodnocení soutěžních návrhů se uskuteční do 14 dnů po odevzdání návrhu. Ze soutěžníc</w:t>
      </w:r>
      <w:r>
        <w:rPr>
          <w:rFonts w:ascii="Cambria" w:hAnsi="Cambria"/>
          <w:sz w:val="24"/>
          <w:szCs w:val="24"/>
        </w:rPr>
        <w:t xml:space="preserve">h </w:t>
      </w:r>
      <w:r w:rsidRPr="00671722">
        <w:rPr>
          <w:rFonts w:ascii="Cambria" w:hAnsi="Cambria"/>
          <w:sz w:val="24"/>
          <w:szCs w:val="24"/>
        </w:rPr>
        <w:t>návrh</w:t>
      </w:r>
      <w:r>
        <w:rPr>
          <w:rFonts w:ascii="Cambria" w:hAnsi="Cambria"/>
          <w:sz w:val="24"/>
          <w:szCs w:val="24"/>
        </w:rPr>
        <w:t>ů</w:t>
      </w:r>
      <w:r w:rsidRPr="00671722">
        <w:rPr>
          <w:rFonts w:ascii="Cambria" w:hAnsi="Cambria"/>
          <w:sz w:val="24"/>
          <w:szCs w:val="24"/>
        </w:rPr>
        <w:t xml:space="preserve"> splňujících stanovené požadavky na obsah a formu vybere hodnotící komise vítězný</w:t>
      </w:r>
      <w:r>
        <w:rPr>
          <w:rFonts w:ascii="Cambria" w:hAnsi="Cambria"/>
          <w:sz w:val="24"/>
          <w:szCs w:val="24"/>
        </w:rPr>
        <w:t xml:space="preserve"> </w:t>
      </w:r>
      <w:r w:rsidRPr="00671722">
        <w:rPr>
          <w:rFonts w:ascii="Cambria" w:hAnsi="Cambria"/>
          <w:sz w:val="24"/>
          <w:szCs w:val="24"/>
        </w:rPr>
        <w:t>návrh a udělí další ocenění. Vyhlašovatel na základě vyhodnocení komise vyhlásí vítěze</w:t>
      </w:r>
      <w:r>
        <w:rPr>
          <w:rFonts w:ascii="Cambria" w:hAnsi="Cambria"/>
          <w:sz w:val="24"/>
          <w:szCs w:val="24"/>
        </w:rPr>
        <w:t xml:space="preserve"> </w:t>
      </w:r>
      <w:r w:rsidRPr="00671722">
        <w:rPr>
          <w:rFonts w:ascii="Cambria" w:hAnsi="Cambria"/>
          <w:sz w:val="24"/>
          <w:szCs w:val="24"/>
        </w:rPr>
        <w:t>soutěže. Všem soutěžícím budou bezprostředně po vyhlášení vítěze vyhlašovatele</w:t>
      </w:r>
      <w:r>
        <w:rPr>
          <w:rFonts w:ascii="Cambria" w:hAnsi="Cambria"/>
          <w:sz w:val="24"/>
          <w:szCs w:val="24"/>
        </w:rPr>
        <w:t xml:space="preserve">m </w:t>
      </w:r>
      <w:r w:rsidRPr="00671722">
        <w:rPr>
          <w:rFonts w:ascii="Cambria" w:hAnsi="Cambria"/>
          <w:sz w:val="24"/>
          <w:szCs w:val="24"/>
        </w:rPr>
        <w:t>písemně oznámeny výsledky soutěže</w:t>
      </w:r>
      <w:r w:rsidR="00900F7B">
        <w:rPr>
          <w:rFonts w:ascii="Cambria" w:hAnsi="Cambria"/>
          <w:sz w:val="24"/>
          <w:szCs w:val="24"/>
        </w:rPr>
        <w:t>.</w:t>
      </w:r>
      <w:r w:rsidRPr="00671722">
        <w:rPr>
          <w:rFonts w:ascii="Cambria" w:hAnsi="Cambria"/>
          <w:sz w:val="24"/>
          <w:szCs w:val="24"/>
        </w:rPr>
        <w:t xml:space="preserve"> </w:t>
      </w:r>
    </w:p>
    <w:p w:rsidR="00900F7B" w:rsidRPr="00671722" w:rsidRDefault="00900F7B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10. Ceny  - odměny </w:t>
      </w:r>
    </w:p>
    <w:p w:rsidR="001A30F0" w:rsidRPr="008448CB" w:rsidRDefault="001A30F0" w:rsidP="001A3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V každé z obou kategorií </w:t>
      </w:r>
      <w:r>
        <w:rPr>
          <w:rFonts w:ascii="Times New Roman" w:hAnsi="Times New Roman"/>
          <w:sz w:val="24"/>
          <w:szCs w:val="24"/>
        </w:rPr>
        <w:t>jsou stanoveny tyto ceny: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1. místo – 2</w:t>
      </w:r>
      <w:r>
        <w:rPr>
          <w:rFonts w:ascii="Times New Roman" w:hAnsi="Times New Roman"/>
          <w:sz w:val="24"/>
          <w:szCs w:val="24"/>
        </w:rPr>
        <w:t>0</w:t>
      </w:r>
      <w:r w:rsidRPr="00671722">
        <w:rPr>
          <w:rFonts w:ascii="Cambria" w:hAnsi="Cambria"/>
          <w:sz w:val="24"/>
          <w:szCs w:val="24"/>
        </w:rPr>
        <w:t>.000 Kč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2. místo – 15.000 Kč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3. místo – 10.000 Kč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4. místo -    5.000 Kč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Vítězové soutěže uzavřou s vyhlašovatelem soutěže licenční smlouvu dle zákona </w:t>
      </w:r>
      <w:r>
        <w:rPr>
          <w:rFonts w:ascii="Cambria" w:hAnsi="Cambria"/>
          <w:sz w:val="24"/>
          <w:szCs w:val="24"/>
        </w:rPr>
        <w:t>č</w:t>
      </w:r>
      <w:r w:rsidRPr="00671722">
        <w:rPr>
          <w:rFonts w:ascii="Cambria" w:hAnsi="Cambria"/>
          <w:sz w:val="24"/>
          <w:szCs w:val="24"/>
        </w:rPr>
        <w:t>. 216/2006 o právu autorském, o právech souvisejících s právem autorským a o změně některých zákonů</w:t>
      </w:r>
      <w:r>
        <w:rPr>
          <w:rFonts w:ascii="Cambria" w:hAnsi="Cambria"/>
          <w:sz w:val="24"/>
          <w:szCs w:val="24"/>
        </w:rPr>
        <w:t xml:space="preserve"> </w:t>
      </w:r>
      <w:r w:rsidRPr="00671722">
        <w:rPr>
          <w:rFonts w:ascii="Cambria" w:hAnsi="Cambria"/>
          <w:sz w:val="24"/>
          <w:szCs w:val="24"/>
        </w:rPr>
        <w:t>(autorský zákon), ve znění pozdějších předpisů. Vítěz</w:t>
      </w:r>
      <w:r>
        <w:rPr>
          <w:rFonts w:ascii="Cambria" w:hAnsi="Cambria"/>
          <w:sz w:val="24"/>
          <w:szCs w:val="24"/>
        </w:rPr>
        <w:t xml:space="preserve"> </w:t>
      </w:r>
      <w:r w:rsidRPr="00671722">
        <w:rPr>
          <w:rFonts w:ascii="Cambria" w:hAnsi="Cambria"/>
          <w:sz w:val="24"/>
          <w:szCs w:val="24"/>
        </w:rPr>
        <w:t xml:space="preserve">soutěže </w:t>
      </w:r>
      <w:r>
        <w:rPr>
          <w:rFonts w:ascii="Times New Roman" w:hAnsi="Times New Roman"/>
          <w:sz w:val="24"/>
          <w:szCs w:val="24"/>
        </w:rPr>
        <w:t>umožní</w:t>
      </w:r>
      <w:r w:rsidRPr="00671722">
        <w:rPr>
          <w:rFonts w:ascii="Cambria" w:hAnsi="Cambria"/>
          <w:sz w:val="24"/>
          <w:szCs w:val="24"/>
        </w:rPr>
        <w:t xml:space="preserve"> vyhlašovateli </w:t>
      </w:r>
      <w:r>
        <w:rPr>
          <w:rFonts w:ascii="Times New Roman" w:hAnsi="Times New Roman"/>
          <w:sz w:val="24"/>
          <w:szCs w:val="24"/>
        </w:rPr>
        <w:t xml:space="preserve">využít dílo k užití a </w:t>
      </w:r>
      <w:r w:rsidRPr="00671722">
        <w:rPr>
          <w:rFonts w:ascii="Cambria" w:hAnsi="Cambria"/>
          <w:sz w:val="24"/>
          <w:szCs w:val="24"/>
        </w:rPr>
        <w:t>šíření díla</w:t>
      </w:r>
      <w:r>
        <w:rPr>
          <w:rFonts w:ascii="Times New Roman" w:hAnsi="Times New Roman"/>
          <w:sz w:val="24"/>
          <w:szCs w:val="24"/>
        </w:rPr>
        <w:t xml:space="preserve"> dle dohody</w:t>
      </w:r>
      <w:r w:rsidRPr="00671722">
        <w:rPr>
          <w:rFonts w:ascii="Cambria" w:hAnsi="Cambria"/>
          <w:sz w:val="24"/>
          <w:szCs w:val="24"/>
        </w:rPr>
        <w:t>, mimo jeho komerčního využití.</w:t>
      </w:r>
      <w:r>
        <w:rPr>
          <w:rFonts w:ascii="Cambria" w:hAnsi="Cambria"/>
          <w:sz w:val="24"/>
          <w:szCs w:val="24"/>
        </w:rPr>
        <w:t xml:space="preserve">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Autoři nejlepších děl budou svá díla prezentovat na slavnostní vernisáži společné výstav</w:t>
      </w:r>
      <w:r>
        <w:rPr>
          <w:rFonts w:ascii="Cambria" w:hAnsi="Cambria"/>
          <w:sz w:val="24"/>
          <w:szCs w:val="24"/>
        </w:rPr>
        <w:t>y</w:t>
      </w:r>
      <w:r w:rsidRPr="00671722">
        <w:rPr>
          <w:rFonts w:ascii="Cambria" w:hAnsi="Cambria"/>
          <w:sz w:val="24"/>
          <w:szCs w:val="24"/>
        </w:rPr>
        <w:t>.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 w:rsidDel="00E354D6">
        <w:rPr>
          <w:rFonts w:ascii="Cambria" w:hAnsi="Cambria"/>
          <w:sz w:val="24"/>
          <w:szCs w:val="24"/>
        </w:rPr>
        <w:t xml:space="preserve"> </w:t>
      </w:r>
    </w:p>
    <w:p w:rsidR="001A30F0" w:rsidRPr="002124C0" w:rsidRDefault="001A30F0" w:rsidP="001A30F0">
      <w:pPr>
        <w:autoSpaceDE w:val="0"/>
        <w:autoSpaceDN w:val="0"/>
        <w:adjustRightInd w:val="0"/>
        <w:spacing w:after="0" w:line="240" w:lineRule="auto"/>
        <w:rPr>
          <w:rFonts w:ascii="Cambria" w:hAnsi="Cambria" w:cs="TitilliumMaps26L-999wt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11. </w:t>
      </w:r>
      <w:r w:rsidRPr="002124C0">
        <w:rPr>
          <w:rFonts w:ascii="Cambria" w:hAnsi="Cambria" w:cs="TitilliumMaps26L-999wt"/>
          <w:b/>
          <w:sz w:val="24"/>
          <w:szCs w:val="24"/>
        </w:rPr>
        <w:t>Podmínky pro případné neudělení některých cen</w:t>
      </w:r>
    </w:p>
    <w:p w:rsidR="001A30F0" w:rsidRPr="00671722" w:rsidRDefault="001A30F0" w:rsidP="001A30F0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 w:cs="TitilliumMaps26L-999wt"/>
          <w:sz w:val="24"/>
          <w:szCs w:val="24"/>
        </w:rPr>
        <w:t>Soutěžní porota může rozhodnout o jiném rozdělení nebo neudělení cen, případně mohou být uděleny ceny sponzorů či dalších partnerů. Toto své rozhodnutí musí porota zdůvodnit v Protokolu o průběhu a výsledcích soutěže.</w:t>
      </w:r>
      <w:r w:rsidRPr="00671722">
        <w:rPr>
          <w:rFonts w:ascii="Cambria" w:hAnsi="Cambria"/>
          <w:sz w:val="24"/>
          <w:szCs w:val="24"/>
        </w:rPr>
        <w:t xml:space="preserve"> </w:t>
      </w: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12. Základní termíny soutěže </w:t>
      </w:r>
    </w:p>
    <w:p w:rsidR="001A30F0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vyhlášení – </w:t>
      </w:r>
      <w:r>
        <w:rPr>
          <w:rFonts w:ascii="Cambria" w:hAnsi="Cambria"/>
          <w:sz w:val="24"/>
          <w:szCs w:val="24"/>
        </w:rPr>
        <w:t>zveřejnění pravidel</w:t>
      </w:r>
      <w:r w:rsidRPr="00671722">
        <w:rPr>
          <w:rFonts w:ascii="Cambria" w:hAnsi="Cambria"/>
          <w:sz w:val="24"/>
          <w:szCs w:val="24"/>
        </w:rPr>
        <w:t>: 27. 1. 2015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termín ukončení soutěže – doručení/odevzdání: 30. 9. 2015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hodnocení porotou: do 15. 10. 2015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zveřejnění výsledků: do 17. 10. 2015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13. Protokol o průběhu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>Na základě zápisu o jednání a rozhodnutí poroty a na základě dalších skutečností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a </w:t>
      </w:r>
      <w:proofErr w:type="gramStart"/>
      <w:r w:rsidRPr="00671722">
        <w:rPr>
          <w:rFonts w:ascii="Cambria" w:hAnsi="Cambria"/>
          <w:sz w:val="24"/>
          <w:szCs w:val="24"/>
        </w:rPr>
        <w:t>výsledcích</w:t>
      </w:r>
      <w:proofErr w:type="gramEnd"/>
      <w:r w:rsidRPr="00671722">
        <w:rPr>
          <w:rFonts w:ascii="Cambria" w:hAnsi="Cambria"/>
          <w:sz w:val="24"/>
          <w:szCs w:val="24"/>
        </w:rPr>
        <w:t xml:space="preserve"> soutěže souvisejících s průběhem soutěže vypracuje tajemník komise po konečném rozhodnutí poroty a vyhlášení výsledků dne 17. 10. 2015 protokol o průběhu a výsledcích soutěže.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  <w:r w:rsidRPr="00671722">
        <w:rPr>
          <w:rFonts w:ascii="Cambria" w:hAnsi="Cambria"/>
          <w:sz w:val="24"/>
          <w:szCs w:val="24"/>
        </w:rPr>
        <w:t xml:space="preserve">Protokol schvalují všichni členové poroty. </w:t>
      </w:r>
    </w:p>
    <w:p w:rsidR="001A30F0" w:rsidRPr="00671722" w:rsidRDefault="001A30F0" w:rsidP="001A30F0">
      <w:pPr>
        <w:spacing w:after="0" w:line="240" w:lineRule="auto"/>
        <w:rPr>
          <w:rFonts w:ascii="Cambria" w:hAnsi="Cambria"/>
          <w:sz w:val="24"/>
          <w:szCs w:val="24"/>
        </w:rPr>
      </w:pPr>
    </w:p>
    <w:p w:rsidR="001A30F0" w:rsidRPr="002124C0" w:rsidRDefault="001A30F0" w:rsidP="001A30F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124C0">
        <w:rPr>
          <w:rFonts w:ascii="Cambria" w:hAnsi="Cambria"/>
          <w:b/>
          <w:sz w:val="24"/>
          <w:szCs w:val="24"/>
        </w:rPr>
        <w:t xml:space="preserve">14. Vyhlašovatel 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Technologická agentura ČR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Evropská 1692/37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160 00 Praha 6</w:t>
      </w:r>
    </w:p>
    <w:p w:rsidR="001A30F0" w:rsidRPr="00671722" w:rsidRDefault="002B017B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hyperlink r:id="rId11" w:history="1">
        <w:r w:rsidR="001A30F0" w:rsidRPr="00671722">
          <w:rPr>
            <w:rStyle w:val="Hypertextovodkaz"/>
            <w:rFonts w:ascii="Cambria" w:hAnsi="Cambria" w:cs="Arial"/>
            <w:color w:val="auto"/>
            <w:sz w:val="24"/>
            <w:szCs w:val="24"/>
            <w:lang w:eastAsia="cs-CZ"/>
          </w:rPr>
          <w:t>www.tacr.cz</w:t>
        </w:r>
      </w:hyperlink>
    </w:p>
    <w:p w:rsidR="001A30F0" w:rsidRPr="00671722" w:rsidRDefault="001A30F0" w:rsidP="006462CD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br/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</w:p>
    <w:p w:rsidR="001A30F0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lastRenderedPageBreak/>
        <w:t xml:space="preserve">Osoba oprávněná jednat za vyhlašovatele: Rut </w:t>
      </w:r>
      <w:proofErr w:type="spellStart"/>
      <w:r w:rsidRPr="00671722">
        <w:rPr>
          <w:rFonts w:ascii="Cambria" w:hAnsi="Cambria" w:cs="Arial"/>
          <w:sz w:val="24"/>
          <w:szCs w:val="24"/>
          <w:lang w:eastAsia="cs-CZ"/>
        </w:rPr>
        <w:t>Bízková</w:t>
      </w:r>
      <w:proofErr w:type="spellEnd"/>
      <w:r w:rsidRPr="00671722">
        <w:rPr>
          <w:rFonts w:ascii="Cambria" w:hAnsi="Cambria" w:cs="Arial"/>
          <w:sz w:val="24"/>
          <w:szCs w:val="24"/>
          <w:lang w:eastAsia="cs-CZ"/>
        </w:rPr>
        <w:t>, předsedkyně TA ČR</w:t>
      </w:r>
    </w:p>
    <w:p w:rsidR="009F7990" w:rsidRPr="00671722" w:rsidRDefault="009F799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 xml:space="preserve">Kontaktní osoba/tajemník komise: </w:t>
      </w:r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 xml:space="preserve">PhDr. Blanka </w:t>
      </w:r>
      <w:proofErr w:type="spellStart"/>
      <w:r w:rsidRPr="00671722">
        <w:rPr>
          <w:rFonts w:ascii="Cambria" w:hAnsi="Cambria" w:cs="Arial"/>
          <w:sz w:val="24"/>
          <w:szCs w:val="24"/>
          <w:lang w:eastAsia="cs-CZ"/>
        </w:rPr>
        <w:t>Kramolišová</w:t>
      </w:r>
      <w:proofErr w:type="spellEnd"/>
    </w:p>
    <w:p w:rsidR="001A30F0" w:rsidRPr="00671722" w:rsidRDefault="001A30F0" w:rsidP="001A30F0">
      <w:pPr>
        <w:shd w:val="clear" w:color="auto" w:fill="FFFFFF"/>
        <w:spacing w:after="0" w:line="252" w:lineRule="atLeast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E: kramolisova@tacr.cz</w:t>
      </w:r>
    </w:p>
    <w:p w:rsidR="001A30F0" w:rsidRDefault="001A30F0" w:rsidP="001A30F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  <w:r w:rsidRPr="00671722">
        <w:rPr>
          <w:rFonts w:ascii="Cambria" w:hAnsi="Cambria" w:cs="Arial"/>
          <w:sz w:val="24"/>
          <w:szCs w:val="24"/>
          <w:lang w:eastAsia="cs-CZ"/>
        </w:rPr>
        <w:t>T:+420 734 157</w:t>
      </w:r>
      <w:r w:rsidR="00900F7B">
        <w:rPr>
          <w:rFonts w:ascii="Cambria" w:hAnsi="Cambria" w:cs="Arial"/>
          <w:sz w:val="24"/>
          <w:szCs w:val="24"/>
          <w:lang w:eastAsia="cs-CZ"/>
        </w:rPr>
        <w:t> </w:t>
      </w:r>
      <w:r w:rsidRPr="00671722">
        <w:rPr>
          <w:rFonts w:ascii="Cambria" w:hAnsi="Cambria" w:cs="Arial"/>
          <w:sz w:val="24"/>
          <w:szCs w:val="24"/>
          <w:lang w:eastAsia="cs-CZ"/>
        </w:rPr>
        <w:t>008</w:t>
      </w:r>
    </w:p>
    <w:p w:rsidR="00900F7B" w:rsidRPr="0095217E" w:rsidRDefault="00900F7B" w:rsidP="001A30F0">
      <w:pPr>
        <w:spacing w:after="0" w:line="240" w:lineRule="auto"/>
        <w:rPr>
          <w:sz w:val="24"/>
          <w:szCs w:val="24"/>
        </w:rPr>
      </w:pPr>
    </w:p>
    <w:p w:rsidR="00307E53" w:rsidRDefault="00307E53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Pr="003C55E0" w:rsidRDefault="003C55E0" w:rsidP="00900F7B">
      <w:pPr>
        <w:spacing w:after="0" w:line="240" w:lineRule="auto"/>
        <w:rPr>
          <w:b/>
          <w:sz w:val="24"/>
          <w:szCs w:val="24"/>
        </w:rPr>
      </w:pPr>
      <w:r w:rsidRPr="003C55E0">
        <w:rPr>
          <w:b/>
          <w:sz w:val="24"/>
          <w:szCs w:val="24"/>
        </w:rPr>
        <w:t>Příloha 1 - Přihláška</w:t>
      </w: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Default="003C55E0" w:rsidP="00900F7B">
      <w:pPr>
        <w:spacing w:after="0" w:line="240" w:lineRule="auto"/>
        <w:rPr>
          <w:sz w:val="24"/>
          <w:szCs w:val="24"/>
        </w:rPr>
      </w:pPr>
    </w:p>
    <w:p w:rsidR="003C55E0" w:rsidRPr="005D3B7B" w:rsidRDefault="003C55E0" w:rsidP="003C55E0">
      <w:pPr>
        <w:rPr>
          <w:rFonts w:ascii="Cambria" w:hAnsi="Cambria"/>
          <w:b/>
          <w:sz w:val="24"/>
          <w:szCs w:val="24"/>
        </w:rPr>
      </w:pPr>
      <w:r w:rsidRPr="005D3B7B">
        <w:rPr>
          <w:rFonts w:ascii="Cambria" w:hAnsi="Cambria"/>
          <w:b/>
          <w:sz w:val="24"/>
          <w:szCs w:val="24"/>
        </w:rPr>
        <w:lastRenderedPageBreak/>
        <w:t>Přihláška k soutěži</w:t>
      </w:r>
    </w:p>
    <w:p w:rsidR="003C55E0" w:rsidRDefault="003C55E0" w:rsidP="003C55E0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„</w:t>
      </w:r>
      <w:r w:rsidRPr="00671722">
        <w:rPr>
          <w:rFonts w:ascii="Cambria" w:hAnsi="Cambria"/>
          <w:b/>
          <w:sz w:val="24"/>
          <w:szCs w:val="24"/>
        </w:rPr>
        <w:t>PROPOJENÝ SVĚT</w:t>
      </w:r>
      <w:r>
        <w:rPr>
          <w:rFonts w:ascii="Cambria" w:hAnsi="Cambria"/>
          <w:b/>
          <w:sz w:val="24"/>
          <w:szCs w:val="24"/>
        </w:rPr>
        <w:t xml:space="preserve"> -</w:t>
      </w:r>
      <w:r w:rsidRPr="00671722">
        <w:rPr>
          <w:rFonts w:ascii="Cambria" w:hAnsi="Cambria"/>
          <w:b/>
          <w:sz w:val="24"/>
          <w:szCs w:val="24"/>
        </w:rPr>
        <w:t xml:space="preserve"> umění v</w:t>
      </w:r>
      <w:r>
        <w:rPr>
          <w:rFonts w:ascii="Cambria" w:hAnsi="Cambria"/>
          <w:b/>
          <w:sz w:val="24"/>
          <w:szCs w:val="24"/>
        </w:rPr>
        <w:t xml:space="preserve"> </w:t>
      </w:r>
      <w:r w:rsidRPr="00671722">
        <w:rPr>
          <w:rFonts w:ascii="Cambria" w:hAnsi="Cambria"/>
          <w:b/>
          <w:sz w:val="24"/>
          <w:szCs w:val="24"/>
        </w:rPr>
        <w:t>technologiích</w:t>
      </w:r>
      <w:r>
        <w:rPr>
          <w:rFonts w:ascii="Cambria" w:hAnsi="Cambria"/>
          <w:b/>
          <w:sz w:val="24"/>
          <w:szCs w:val="24"/>
        </w:rPr>
        <w:t xml:space="preserve">, </w:t>
      </w:r>
      <w:r w:rsidRPr="00671722">
        <w:rPr>
          <w:rFonts w:ascii="Cambria" w:hAnsi="Cambria"/>
          <w:b/>
          <w:sz w:val="24"/>
          <w:szCs w:val="24"/>
        </w:rPr>
        <w:t>technologie v</w:t>
      </w:r>
      <w:r>
        <w:rPr>
          <w:rFonts w:ascii="Cambria" w:hAnsi="Cambria"/>
          <w:b/>
          <w:sz w:val="24"/>
          <w:szCs w:val="24"/>
        </w:rPr>
        <w:t> </w:t>
      </w:r>
      <w:r w:rsidRPr="00671722">
        <w:rPr>
          <w:rFonts w:ascii="Cambria" w:hAnsi="Cambria"/>
          <w:b/>
          <w:sz w:val="24"/>
          <w:szCs w:val="24"/>
        </w:rPr>
        <w:t>umění</w:t>
      </w:r>
      <w:r>
        <w:rPr>
          <w:rFonts w:ascii="Cambria" w:hAnsi="Cambria"/>
          <w:b/>
          <w:sz w:val="24"/>
          <w:szCs w:val="24"/>
        </w:rPr>
        <w:t>“</w:t>
      </w:r>
    </w:p>
    <w:p w:rsidR="003C55E0" w:rsidRDefault="003C55E0" w:rsidP="003C55E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vyhlášené </w:t>
      </w:r>
      <w:proofErr w:type="gramStart"/>
      <w:r>
        <w:rPr>
          <w:rFonts w:ascii="Cambria" w:hAnsi="Cambria"/>
          <w:b/>
          <w:sz w:val="24"/>
          <w:szCs w:val="24"/>
        </w:rPr>
        <w:t>Technologickou  agenturou</w:t>
      </w:r>
      <w:proofErr w:type="gramEnd"/>
      <w:r w:rsidRPr="00671722">
        <w:rPr>
          <w:rFonts w:ascii="Cambria" w:hAnsi="Cambria"/>
          <w:b/>
          <w:sz w:val="24"/>
          <w:szCs w:val="24"/>
        </w:rPr>
        <w:t xml:space="preserve"> ČR ve spolupráci se Svazem průmyslu a dopravy Č</w:t>
      </w:r>
      <w:r>
        <w:rPr>
          <w:rFonts w:ascii="Cambria" w:hAnsi="Cambria"/>
          <w:b/>
          <w:sz w:val="24"/>
          <w:szCs w:val="24"/>
        </w:rPr>
        <w:t xml:space="preserve">R </w:t>
      </w:r>
      <w:r w:rsidRPr="00671722">
        <w:rPr>
          <w:rFonts w:ascii="Cambria" w:hAnsi="Cambria"/>
          <w:b/>
          <w:sz w:val="24"/>
          <w:szCs w:val="24"/>
        </w:rPr>
        <w:t>a Fakultou umění a designu Univerzity Jana Evangelisty Purkyně v Ústí nad Labem</w:t>
      </w:r>
    </w:p>
    <w:p w:rsidR="003C55E0" w:rsidRDefault="003C55E0" w:rsidP="003C55E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Autor (vč. studované VŠ):</w:t>
      </w: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Spoluautoři (vč. studované VŠ):</w:t>
      </w: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Kontakt na autora</w:t>
      </w: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Adresa:</w:t>
      </w: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Email:</w:t>
      </w: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Telefon:</w:t>
      </w: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  <w:r>
        <w:rPr>
          <w:rFonts w:ascii="Cambria" w:hAnsi="Cambria" w:cs="Arial"/>
          <w:sz w:val="24"/>
          <w:szCs w:val="24"/>
          <w:lang w:eastAsia="cs-CZ"/>
        </w:rPr>
        <w:t>Touto přihláškou d</w:t>
      </w:r>
      <w:r w:rsidRPr="00671722">
        <w:rPr>
          <w:rFonts w:ascii="Cambria" w:hAnsi="Cambria" w:cs="Arial"/>
          <w:sz w:val="24"/>
          <w:szCs w:val="24"/>
          <w:lang w:eastAsia="cs-CZ"/>
        </w:rPr>
        <w:t>áv</w:t>
      </w:r>
      <w:r>
        <w:rPr>
          <w:rFonts w:ascii="Cambria" w:hAnsi="Cambria" w:cs="Arial"/>
          <w:sz w:val="24"/>
          <w:szCs w:val="24"/>
          <w:lang w:eastAsia="cs-CZ"/>
        </w:rPr>
        <w:t>ám</w:t>
      </w:r>
      <w:r w:rsidRPr="00671722">
        <w:rPr>
          <w:rFonts w:ascii="Cambria" w:hAnsi="Cambria" w:cs="Arial"/>
          <w:sz w:val="24"/>
          <w:szCs w:val="24"/>
          <w:lang w:eastAsia="cs-CZ"/>
        </w:rPr>
        <w:t xml:space="preserve"> souhlas s podmínkami soutěže a s případným bezúplatným vystavením soutěžních prací a jejich následným publikováním.</w:t>
      </w: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  <w:r>
        <w:rPr>
          <w:rFonts w:ascii="Cambria" w:hAnsi="Cambria" w:cs="Arial"/>
          <w:sz w:val="24"/>
          <w:szCs w:val="24"/>
          <w:lang w:eastAsia="cs-CZ"/>
        </w:rPr>
        <w:t>V</w:t>
      </w: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  <w:r>
        <w:rPr>
          <w:rFonts w:ascii="Cambria" w:hAnsi="Cambria" w:cs="Arial"/>
          <w:sz w:val="24"/>
          <w:szCs w:val="24"/>
          <w:lang w:eastAsia="cs-CZ"/>
        </w:rPr>
        <w:t>Dne</w:t>
      </w: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</w:p>
    <w:p w:rsidR="003C55E0" w:rsidRDefault="003C55E0" w:rsidP="003C55E0">
      <w:pPr>
        <w:spacing w:after="0" w:line="240" w:lineRule="auto"/>
        <w:rPr>
          <w:rFonts w:ascii="Cambria" w:hAnsi="Cambria" w:cs="Arial"/>
          <w:sz w:val="24"/>
          <w:szCs w:val="24"/>
          <w:lang w:eastAsia="cs-CZ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lang w:eastAsia="cs-CZ"/>
        </w:rPr>
        <w:t>Podpis</w:t>
      </w: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Pr="00676D08" w:rsidRDefault="003C55E0" w:rsidP="003C55E0">
      <w:pPr>
        <w:spacing w:after="0" w:line="240" w:lineRule="auto"/>
        <w:rPr>
          <w:rFonts w:ascii="Cambria" w:hAnsi="Cambria"/>
          <w:sz w:val="24"/>
          <w:szCs w:val="24"/>
        </w:rPr>
      </w:pPr>
    </w:p>
    <w:p w:rsidR="003C55E0" w:rsidRDefault="003C55E0" w:rsidP="003C55E0"/>
    <w:p w:rsidR="003C55E0" w:rsidRPr="0095217E" w:rsidRDefault="003C55E0" w:rsidP="00900F7B">
      <w:pPr>
        <w:spacing w:after="0" w:line="240" w:lineRule="auto"/>
        <w:rPr>
          <w:sz w:val="24"/>
          <w:szCs w:val="24"/>
        </w:rPr>
      </w:pPr>
    </w:p>
    <w:sectPr w:rsidR="003C55E0" w:rsidRPr="0095217E" w:rsidSect="009F7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7B" w:rsidRDefault="002B017B" w:rsidP="00886690">
      <w:pPr>
        <w:spacing w:after="0" w:line="240" w:lineRule="auto"/>
      </w:pPr>
      <w:r>
        <w:separator/>
      </w:r>
    </w:p>
  </w:endnote>
  <w:endnote w:type="continuationSeparator" w:id="0">
    <w:p w:rsidR="002B017B" w:rsidRDefault="002B017B" w:rsidP="008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tilliumMaps26L-999w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6462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6462C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6462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7B" w:rsidRDefault="002B017B" w:rsidP="00886690">
      <w:pPr>
        <w:spacing w:after="0" w:line="240" w:lineRule="auto"/>
      </w:pPr>
      <w:r>
        <w:separator/>
      </w:r>
    </w:p>
  </w:footnote>
  <w:footnote w:type="continuationSeparator" w:id="0">
    <w:p w:rsidR="002B017B" w:rsidRDefault="002B017B" w:rsidP="008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6462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690" w:rsidRDefault="0088669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CD" w:rsidRDefault="006462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0D6B"/>
    <w:multiLevelType w:val="hybridMultilevel"/>
    <w:tmpl w:val="A3E89642"/>
    <w:lvl w:ilvl="0" w:tplc="AAE6D39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2D1677"/>
    <w:multiLevelType w:val="hybridMultilevel"/>
    <w:tmpl w:val="943C341A"/>
    <w:lvl w:ilvl="0" w:tplc="0405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FC020E"/>
    <w:multiLevelType w:val="hybridMultilevel"/>
    <w:tmpl w:val="26087C74"/>
    <w:lvl w:ilvl="0" w:tplc="59520B2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7A"/>
    <w:rsid w:val="0005022F"/>
    <w:rsid w:val="00051326"/>
    <w:rsid w:val="000542E4"/>
    <w:rsid w:val="00055F91"/>
    <w:rsid w:val="00057DEB"/>
    <w:rsid w:val="000A7C3C"/>
    <w:rsid w:val="000B3D51"/>
    <w:rsid w:val="000B6CC3"/>
    <w:rsid w:val="000C6A1C"/>
    <w:rsid w:val="000D37C8"/>
    <w:rsid w:val="000E467B"/>
    <w:rsid w:val="000E4C2C"/>
    <w:rsid w:val="0010722F"/>
    <w:rsid w:val="00120CB1"/>
    <w:rsid w:val="0013108B"/>
    <w:rsid w:val="001A30F0"/>
    <w:rsid w:val="001A7CCB"/>
    <w:rsid w:val="001D1419"/>
    <w:rsid w:val="001D3667"/>
    <w:rsid w:val="001E7375"/>
    <w:rsid w:val="00210873"/>
    <w:rsid w:val="002124C0"/>
    <w:rsid w:val="00214EDA"/>
    <w:rsid w:val="00220766"/>
    <w:rsid w:val="00240AF1"/>
    <w:rsid w:val="0025440F"/>
    <w:rsid w:val="002B017B"/>
    <w:rsid w:val="002C626D"/>
    <w:rsid w:val="002D1779"/>
    <w:rsid w:val="002D1FF6"/>
    <w:rsid w:val="002E46AF"/>
    <w:rsid w:val="003009CC"/>
    <w:rsid w:val="00307E53"/>
    <w:rsid w:val="00343507"/>
    <w:rsid w:val="003465B5"/>
    <w:rsid w:val="00356260"/>
    <w:rsid w:val="00390452"/>
    <w:rsid w:val="003B1E77"/>
    <w:rsid w:val="003B62E0"/>
    <w:rsid w:val="003C3706"/>
    <w:rsid w:val="003C55E0"/>
    <w:rsid w:val="0040389C"/>
    <w:rsid w:val="004207E3"/>
    <w:rsid w:val="00424233"/>
    <w:rsid w:val="00441F85"/>
    <w:rsid w:val="00481F92"/>
    <w:rsid w:val="004F4DED"/>
    <w:rsid w:val="005163DA"/>
    <w:rsid w:val="00530CFB"/>
    <w:rsid w:val="00564521"/>
    <w:rsid w:val="0057151B"/>
    <w:rsid w:val="00575E5D"/>
    <w:rsid w:val="0057778C"/>
    <w:rsid w:val="005878A5"/>
    <w:rsid w:val="005C7A3A"/>
    <w:rsid w:val="005D10C8"/>
    <w:rsid w:val="005F2730"/>
    <w:rsid w:val="0060750C"/>
    <w:rsid w:val="00616D7C"/>
    <w:rsid w:val="006406C2"/>
    <w:rsid w:val="00644892"/>
    <w:rsid w:val="006462CD"/>
    <w:rsid w:val="0064700F"/>
    <w:rsid w:val="00654D7A"/>
    <w:rsid w:val="00656DA0"/>
    <w:rsid w:val="006672EA"/>
    <w:rsid w:val="00671722"/>
    <w:rsid w:val="006867E4"/>
    <w:rsid w:val="00693518"/>
    <w:rsid w:val="006B3834"/>
    <w:rsid w:val="006E217B"/>
    <w:rsid w:val="0070361C"/>
    <w:rsid w:val="0071342B"/>
    <w:rsid w:val="007219ED"/>
    <w:rsid w:val="00721DF6"/>
    <w:rsid w:val="00722BD2"/>
    <w:rsid w:val="00722DC9"/>
    <w:rsid w:val="00742AC5"/>
    <w:rsid w:val="007710F6"/>
    <w:rsid w:val="00794AB7"/>
    <w:rsid w:val="007B7BDB"/>
    <w:rsid w:val="007C2D6F"/>
    <w:rsid w:val="007C3354"/>
    <w:rsid w:val="007F4C74"/>
    <w:rsid w:val="00812344"/>
    <w:rsid w:val="0081466F"/>
    <w:rsid w:val="00814EE4"/>
    <w:rsid w:val="00816E09"/>
    <w:rsid w:val="008260DC"/>
    <w:rsid w:val="008306D5"/>
    <w:rsid w:val="00841ABB"/>
    <w:rsid w:val="00866EE8"/>
    <w:rsid w:val="0088166B"/>
    <w:rsid w:val="00886690"/>
    <w:rsid w:val="008935CB"/>
    <w:rsid w:val="00900F7B"/>
    <w:rsid w:val="0090216B"/>
    <w:rsid w:val="009108E9"/>
    <w:rsid w:val="00923A9D"/>
    <w:rsid w:val="0095217E"/>
    <w:rsid w:val="0099356D"/>
    <w:rsid w:val="00997AE0"/>
    <w:rsid w:val="009A7E30"/>
    <w:rsid w:val="009B435B"/>
    <w:rsid w:val="009B5A02"/>
    <w:rsid w:val="009C4761"/>
    <w:rsid w:val="009F4BEF"/>
    <w:rsid w:val="009F7990"/>
    <w:rsid w:val="00A032A3"/>
    <w:rsid w:val="00A16277"/>
    <w:rsid w:val="00A26D2C"/>
    <w:rsid w:val="00A52BF8"/>
    <w:rsid w:val="00A927E9"/>
    <w:rsid w:val="00A94E24"/>
    <w:rsid w:val="00AC0665"/>
    <w:rsid w:val="00AD37E0"/>
    <w:rsid w:val="00AD76F0"/>
    <w:rsid w:val="00AF3AD1"/>
    <w:rsid w:val="00B05A4F"/>
    <w:rsid w:val="00B30960"/>
    <w:rsid w:val="00B32121"/>
    <w:rsid w:val="00B4765B"/>
    <w:rsid w:val="00B56A8A"/>
    <w:rsid w:val="00B7085F"/>
    <w:rsid w:val="00B71CD8"/>
    <w:rsid w:val="00B75359"/>
    <w:rsid w:val="00BD297E"/>
    <w:rsid w:val="00BF035D"/>
    <w:rsid w:val="00C02A58"/>
    <w:rsid w:val="00C05208"/>
    <w:rsid w:val="00C313FF"/>
    <w:rsid w:val="00C40FDD"/>
    <w:rsid w:val="00C4388E"/>
    <w:rsid w:val="00C44675"/>
    <w:rsid w:val="00C51C93"/>
    <w:rsid w:val="00C52594"/>
    <w:rsid w:val="00C8495D"/>
    <w:rsid w:val="00C93BCF"/>
    <w:rsid w:val="00CA435B"/>
    <w:rsid w:val="00CA4D3C"/>
    <w:rsid w:val="00CA7E36"/>
    <w:rsid w:val="00CC158B"/>
    <w:rsid w:val="00CD6FE1"/>
    <w:rsid w:val="00CE1062"/>
    <w:rsid w:val="00D146D3"/>
    <w:rsid w:val="00D17678"/>
    <w:rsid w:val="00D17AE7"/>
    <w:rsid w:val="00D23A03"/>
    <w:rsid w:val="00D44E6E"/>
    <w:rsid w:val="00D60B72"/>
    <w:rsid w:val="00D64475"/>
    <w:rsid w:val="00D67EAA"/>
    <w:rsid w:val="00D90E88"/>
    <w:rsid w:val="00DD3AD5"/>
    <w:rsid w:val="00DF03AD"/>
    <w:rsid w:val="00DF44BC"/>
    <w:rsid w:val="00E037DC"/>
    <w:rsid w:val="00E11328"/>
    <w:rsid w:val="00E154E1"/>
    <w:rsid w:val="00E354D6"/>
    <w:rsid w:val="00E423DC"/>
    <w:rsid w:val="00E72D76"/>
    <w:rsid w:val="00E7554D"/>
    <w:rsid w:val="00EB0F7A"/>
    <w:rsid w:val="00EC2CEC"/>
    <w:rsid w:val="00EC7D63"/>
    <w:rsid w:val="00ED2D65"/>
    <w:rsid w:val="00F02FF3"/>
    <w:rsid w:val="00F41D80"/>
    <w:rsid w:val="00F52EEE"/>
    <w:rsid w:val="00F957A4"/>
    <w:rsid w:val="00FD2041"/>
    <w:rsid w:val="00F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45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uiPriority w:val="99"/>
    <w:rsid w:val="00F52EEE"/>
    <w:rPr>
      <w:rFonts w:cs="Times New Roman"/>
    </w:rPr>
  </w:style>
  <w:style w:type="character" w:styleId="Hypertextovodkaz">
    <w:name w:val="Hyperlink"/>
    <w:basedOn w:val="Standardnpsmoodstavce"/>
    <w:uiPriority w:val="99"/>
    <w:rsid w:val="0095217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0E46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0E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46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C8495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849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8495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849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8495D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8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669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669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45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uiPriority w:val="99"/>
    <w:rsid w:val="00F52EEE"/>
    <w:rPr>
      <w:rFonts w:cs="Times New Roman"/>
    </w:rPr>
  </w:style>
  <w:style w:type="character" w:styleId="Hypertextovodkaz">
    <w:name w:val="Hyperlink"/>
    <w:basedOn w:val="Standardnpsmoodstavce"/>
    <w:uiPriority w:val="99"/>
    <w:rsid w:val="0095217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0E46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0E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46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C8495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849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8495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849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8495D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8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669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66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acr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FC26-DBA4-4F24-AD3F-B09B9851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1121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Technologická agentura ČR ve spolupráci se Svazem průmyslu a dopravy ČR a Fakultou umění a designu Univerzity Jana Evangelisty Purkyně v Ústí nad Labem</vt:lpstr>
      <vt:lpstr>Technologická agentura ČR ve spolupráci se Svazem průmyslu a dopravy ČR a Fakultou umění a designu Univerzity Jana Evangelisty Purkyně v Ústí nad Labem</vt:lpstr>
    </vt:vector>
  </TitlesOfParts>
  <Company>Ministerstvo životního prostředí ČR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Technologická agentura ČR ve spolupráci se Svazem průmyslu a dopravy ČR a Fakultou umění a designu Univerzity Jana Evangelisty Purkyně v Ústí nad Labem</dc:title>
  <dc:creator>user</dc:creator>
  <cp:lastModifiedBy>user</cp:lastModifiedBy>
  <cp:revision>3</cp:revision>
  <cp:lastPrinted>2015-01-21T13:34:00Z</cp:lastPrinted>
  <dcterms:created xsi:type="dcterms:W3CDTF">2015-01-27T08:42:00Z</dcterms:created>
  <dcterms:modified xsi:type="dcterms:W3CDTF">2015-01-27T21:47:00Z</dcterms:modified>
</cp:coreProperties>
</file>