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873" w:rsidRPr="00722634" w:rsidRDefault="00B05873" w:rsidP="00B05873">
      <w:pPr>
        <w:rPr>
          <w:rFonts w:ascii="TT Norms Regular" w:hAnsi="TT Norms Regular" w:cstheme="minorHAnsi"/>
        </w:rPr>
      </w:pPr>
    </w:p>
    <w:p w:rsidR="00B05873" w:rsidRPr="00722634" w:rsidRDefault="00B05873" w:rsidP="00B05873">
      <w:pPr>
        <w:jc w:val="center"/>
        <w:rPr>
          <w:rFonts w:ascii="TT Norms Regular" w:hAnsi="TT Norms Regular" w:cstheme="minorHAnsi"/>
          <w:b/>
        </w:rPr>
      </w:pPr>
    </w:p>
    <w:p w:rsidR="00251728" w:rsidRPr="00722634" w:rsidRDefault="002E61E6" w:rsidP="00251728">
      <w:pPr>
        <w:jc w:val="center"/>
        <w:rPr>
          <w:rFonts w:ascii="TT Norms Regular" w:hAnsi="TT Norms Regular" w:cstheme="minorHAnsi"/>
          <w:b/>
          <w:sz w:val="24"/>
          <w:szCs w:val="24"/>
        </w:rPr>
      </w:pPr>
      <w:r w:rsidRPr="00722634">
        <w:rPr>
          <w:rFonts w:ascii="TT Norms Regular" w:hAnsi="TT Norms Regular" w:cstheme="minorHAnsi"/>
          <w:b/>
          <w:sz w:val="24"/>
          <w:szCs w:val="24"/>
        </w:rPr>
        <w:t>ČESTNÉ PROHLÁŠENÍ</w:t>
      </w:r>
    </w:p>
    <w:p w:rsidR="00251728" w:rsidRPr="00722634" w:rsidRDefault="00251728" w:rsidP="00251728">
      <w:pPr>
        <w:rPr>
          <w:rFonts w:ascii="TT Norms Regular" w:hAnsi="TT Norms Regular" w:cstheme="minorHAnsi"/>
        </w:rPr>
      </w:pPr>
    </w:p>
    <w:p w:rsidR="00251728" w:rsidRPr="00722634" w:rsidRDefault="00251728" w:rsidP="00251728">
      <w:pPr>
        <w:spacing w:line="360" w:lineRule="auto"/>
        <w:rPr>
          <w:rFonts w:ascii="TT Norms Regular" w:hAnsi="TT Norms Regular" w:cstheme="minorHAnsi"/>
        </w:rPr>
      </w:pPr>
      <w:r w:rsidRPr="00722634">
        <w:rPr>
          <w:rFonts w:ascii="TT Norms Regular" w:hAnsi="TT Norms Regular" w:cstheme="minorHAnsi"/>
        </w:rPr>
        <w:t>Účastník soutěže: ………………………………………………………………………………………………………….</w:t>
      </w:r>
    </w:p>
    <w:p w:rsidR="00251728" w:rsidRPr="00722634" w:rsidRDefault="00251728" w:rsidP="00251728">
      <w:pPr>
        <w:spacing w:line="360" w:lineRule="auto"/>
        <w:rPr>
          <w:rFonts w:ascii="TT Norms Regular" w:hAnsi="TT Norms Regular" w:cstheme="minorHAnsi"/>
        </w:rPr>
      </w:pPr>
      <w:r w:rsidRPr="00722634">
        <w:rPr>
          <w:rFonts w:ascii="TT Norms Regular" w:hAnsi="TT Norms Regular" w:cstheme="minorHAnsi"/>
        </w:rPr>
        <w:t>se sídlem/u fyzické osoby bydliště/:</w:t>
      </w:r>
      <w:r w:rsidRPr="00722634">
        <w:rPr>
          <w:rFonts w:ascii="TT Norms Regular" w:hAnsi="TT Norms Regular" w:cstheme="minorHAnsi"/>
        </w:rPr>
        <w:tab/>
        <w:t xml:space="preserve">  …………………………………………………</w:t>
      </w:r>
    </w:p>
    <w:p w:rsidR="00251728" w:rsidRPr="00722634" w:rsidRDefault="00251728" w:rsidP="00251728">
      <w:pPr>
        <w:spacing w:line="360" w:lineRule="auto"/>
        <w:rPr>
          <w:rFonts w:ascii="TT Norms Regular" w:hAnsi="TT Norms Regular" w:cstheme="minorHAnsi"/>
        </w:rPr>
      </w:pPr>
      <w:r w:rsidRPr="00722634">
        <w:rPr>
          <w:rFonts w:ascii="TT Norms Regular" w:hAnsi="TT Norms Regular" w:cstheme="minorHAnsi"/>
        </w:rPr>
        <w:t>IČO/u fyzické osoby datum narození: …………………………………………………</w:t>
      </w:r>
    </w:p>
    <w:p w:rsidR="00251728" w:rsidRPr="00722634" w:rsidRDefault="00251728" w:rsidP="00251728">
      <w:pPr>
        <w:spacing w:line="360" w:lineRule="auto"/>
        <w:rPr>
          <w:rFonts w:ascii="TT Norms Regular" w:hAnsi="TT Norms Regular" w:cstheme="minorHAnsi"/>
        </w:rPr>
      </w:pPr>
      <w:r w:rsidRPr="00722634">
        <w:rPr>
          <w:rFonts w:ascii="TT Norms Regular" w:hAnsi="TT Norms Regular" w:cstheme="minorHAnsi"/>
        </w:rPr>
        <w:t>zapsaný v obchodním rejstříku vedeném ……….…………………………………………………</w:t>
      </w:r>
    </w:p>
    <w:p w:rsidR="00251728" w:rsidRPr="00722634" w:rsidRDefault="00251728" w:rsidP="00251728">
      <w:pPr>
        <w:spacing w:line="360" w:lineRule="auto"/>
        <w:rPr>
          <w:rFonts w:ascii="TT Norms Regular" w:hAnsi="TT Norms Regular" w:cstheme="minorHAnsi"/>
        </w:rPr>
      </w:pPr>
      <w:r w:rsidRPr="00722634">
        <w:rPr>
          <w:rFonts w:ascii="TT Norms Regular" w:hAnsi="TT Norms Regular" w:cstheme="minorHAnsi"/>
        </w:rPr>
        <w:t>zastoupený…………………………………………..…………………………………………………</w:t>
      </w:r>
    </w:p>
    <w:p w:rsidR="00251728" w:rsidRPr="00722634" w:rsidRDefault="00251728" w:rsidP="00251728">
      <w:pPr>
        <w:spacing w:line="360" w:lineRule="auto"/>
        <w:rPr>
          <w:rFonts w:ascii="TT Norms Regular" w:hAnsi="TT Norms Regular" w:cstheme="minorHAnsi"/>
        </w:rPr>
      </w:pPr>
      <w:r w:rsidRPr="00722634">
        <w:rPr>
          <w:rFonts w:ascii="TT Norms Regular" w:hAnsi="TT Norms Regular" w:cstheme="minorHAnsi"/>
        </w:rPr>
        <w:t xml:space="preserve">jako uchazeč </w:t>
      </w:r>
      <w:r w:rsidR="00F32835" w:rsidRPr="00722634">
        <w:rPr>
          <w:rFonts w:ascii="TT Norms Regular" w:hAnsi="TT Norms Regular" w:cstheme="minorHAnsi"/>
        </w:rPr>
        <w:t xml:space="preserve">architektonické </w:t>
      </w:r>
      <w:r w:rsidRPr="00722634">
        <w:rPr>
          <w:rFonts w:ascii="TT Norms Regular" w:hAnsi="TT Norms Regular" w:cstheme="minorHAnsi"/>
        </w:rPr>
        <w:t xml:space="preserve">soutěže zadávané vyhlašovatelem </w:t>
      </w:r>
      <w:r w:rsidR="00F32835" w:rsidRPr="00722634">
        <w:rPr>
          <w:rFonts w:ascii="TT Norms Regular" w:hAnsi="TT Norms Regular" w:cstheme="minorHAnsi"/>
        </w:rPr>
        <w:t>obcí Středokluky</w:t>
      </w:r>
      <w:r w:rsidRPr="00722634">
        <w:rPr>
          <w:rFonts w:ascii="TT Norms Regular" w:hAnsi="TT Norms Regular" w:cstheme="minorHAnsi"/>
        </w:rPr>
        <w:t xml:space="preserve">, </w:t>
      </w:r>
    </w:p>
    <w:p w:rsidR="00251728" w:rsidRPr="00722634" w:rsidRDefault="00251728" w:rsidP="00251728">
      <w:pPr>
        <w:spacing w:line="360" w:lineRule="auto"/>
        <w:rPr>
          <w:rFonts w:ascii="TT Norms Regular" w:hAnsi="TT Norms Regular" w:cstheme="minorHAnsi"/>
        </w:rPr>
      </w:pPr>
      <w:r w:rsidRPr="00722634">
        <w:rPr>
          <w:rFonts w:ascii="TT Norms Regular" w:hAnsi="TT Norms Regular" w:cstheme="minorHAnsi"/>
        </w:rPr>
        <w:t xml:space="preserve">IČO:  </w:t>
      </w:r>
      <w:r w:rsidR="00F32835" w:rsidRPr="00722634">
        <w:rPr>
          <w:rFonts w:ascii="TT Norms Regular" w:hAnsi="TT Norms Regular" w:cstheme="minorHAnsi"/>
        </w:rPr>
        <w:t>00241695</w:t>
      </w:r>
      <w:r w:rsidRPr="00722634">
        <w:rPr>
          <w:rFonts w:ascii="TT Norms Regular" w:hAnsi="TT Norms Regular" w:cstheme="minorHAnsi"/>
        </w:rPr>
        <w:t>, pod názvem:</w:t>
      </w:r>
    </w:p>
    <w:p w:rsidR="00251728" w:rsidRPr="00722634" w:rsidRDefault="00251728" w:rsidP="00251728">
      <w:pPr>
        <w:rPr>
          <w:rFonts w:ascii="TT Norms Regular" w:hAnsi="TT Norms Regular" w:cstheme="minorHAnsi"/>
        </w:rPr>
      </w:pPr>
    </w:p>
    <w:p w:rsidR="00251728" w:rsidRPr="00722634" w:rsidRDefault="003A6493" w:rsidP="00F32835">
      <w:pPr>
        <w:pStyle w:val="Hlavika"/>
        <w:rPr>
          <w:rFonts w:ascii="TT Norms Regular" w:hAnsi="TT Norms Regular" w:cstheme="minorHAnsi"/>
        </w:rPr>
      </w:pPr>
      <w:r w:rsidRPr="00722634">
        <w:rPr>
          <w:rFonts w:ascii="TT Norms Regular" w:hAnsi="TT Norms Regular" w:cstheme="minorHAnsi"/>
          <w:bCs/>
        </w:rPr>
        <w:t xml:space="preserve">Architektonická soutěž na řešení </w:t>
      </w:r>
      <w:r w:rsidR="00251728" w:rsidRPr="00722634">
        <w:rPr>
          <w:rFonts w:ascii="TT Norms Regular" w:hAnsi="TT Norms Regular" w:cstheme="minorHAnsi"/>
          <w:bCs/>
        </w:rPr>
        <w:t>„</w:t>
      </w:r>
      <w:r w:rsidR="00F32835" w:rsidRPr="00722634">
        <w:rPr>
          <w:rFonts w:ascii="TT Norms Regular" w:hAnsi="TT Norms Regular" w:cstheme="minorHAnsi"/>
        </w:rPr>
        <w:t>Centra obce Středokluky</w:t>
      </w:r>
      <w:r w:rsidR="00251728" w:rsidRPr="00722634">
        <w:rPr>
          <w:rFonts w:ascii="TT Norms Regular" w:hAnsi="TT Norms Regular" w:cstheme="minorHAnsi"/>
        </w:rPr>
        <w:t>“</w:t>
      </w:r>
    </w:p>
    <w:p w:rsidR="00AF7AAB" w:rsidRPr="00722634" w:rsidRDefault="00AF7AAB" w:rsidP="00251728">
      <w:pPr>
        <w:rPr>
          <w:rFonts w:ascii="TT Norms Regular" w:hAnsi="TT Norms Regular" w:cstheme="minorHAnsi"/>
        </w:rPr>
      </w:pPr>
    </w:p>
    <w:p w:rsidR="00251728" w:rsidRPr="00722634" w:rsidRDefault="00251728" w:rsidP="00251728">
      <w:pPr>
        <w:rPr>
          <w:rFonts w:ascii="TT Norms Regular" w:hAnsi="TT Norms Regular" w:cstheme="minorHAnsi"/>
        </w:rPr>
      </w:pPr>
      <w:r w:rsidRPr="00722634">
        <w:rPr>
          <w:rFonts w:ascii="TT Norms Regular" w:hAnsi="TT Norms Regular" w:cstheme="minorHAnsi"/>
        </w:rPr>
        <w:t>tímto čestně prohlašuje, že splňuje následující podmínky:</w:t>
      </w:r>
    </w:p>
    <w:p w:rsidR="00251728" w:rsidRPr="00722634" w:rsidRDefault="00251728" w:rsidP="00251728">
      <w:pPr>
        <w:autoSpaceDE w:val="0"/>
        <w:autoSpaceDN w:val="0"/>
        <w:adjustRightInd w:val="0"/>
        <w:jc w:val="both"/>
        <w:rPr>
          <w:rFonts w:ascii="TT Norms Regular" w:hAnsi="TT Norms Regular" w:cstheme="minorHAnsi"/>
          <w:color w:val="000000"/>
          <w:sz w:val="20"/>
          <w:szCs w:val="20"/>
        </w:rPr>
      </w:pPr>
    </w:p>
    <w:p w:rsidR="00251728" w:rsidRPr="00722634" w:rsidRDefault="00251728" w:rsidP="00251728">
      <w:pPr>
        <w:autoSpaceDE w:val="0"/>
        <w:autoSpaceDN w:val="0"/>
        <w:adjustRightInd w:val="0"/>
        <w:jc w:val="both"/>
        <w:rPr>
          <w:rFonts w:ascii="TT Norms Regular" w:hAnsi="TT Norms Regular" w:cstheme="minorHAnsi"/>
          <w:color w:val="000000"/>
          <w:sz w:val="20"/>
          <w:szCs w:val="20"/>
        </w:rPr>
      </w:pPr>
      <w:r w:rsidRPr="00722634">
        <w:rPr>
          <w:rFonts w:ascii="TT Norms Regular" w:hAnsi="TT Norms Regular" w:cstheme="minorHAnsi"/>
          <w:color w:val="000000"/>
          <w:sz w:val="20"/>
          <w:szCs w:val="20"/>
        </w:rPr>
        <w:t xml:space="preserve">a) je občanem České republiky nebo některého z členských států Evropského hospodářského prostoru a Švýcarské konfederace nebo má své sídlo v České republice nebo v některém z členských států Evropského hospodářského prostoru a Švýcarské konfederace; </w:t>
      </w:r>
    </w:p>
    <w:p w:rsidR="00251728" w:rsidRPr="00722634" w:rsidRDefault="00251728" w:rsidP="00251728">
      <w:pPr>
        <w:autoSpaceDE w:val="0"/>
        <w:autoSpaceDN w:val="0"/>
        <w:adjustRightInd w:val="0"/>
        <w:jc w:val="both"/>
        <w:rPr>
          <w:rFonts w:ascii="TT Norms Regular" w:hAnsi="TT Norms Regular" w:cstheme="minorHAnsi"/>
          <w:color w:val="000000"/>
          <w:sz w:val="20"/>
          <w:szCs w:val="20"/>
        </w:rPr>
      </w:pPr>
      <w:r w:rsidRPr="00722634">
        <w:rPr>
          <w:rFonts w:ascii="TT Norms Regular" w:hAnsi="TT Norms Regular" w:cstheme="minorHAnsi"/>
          <w:color w:val="000000"/>
          <w:sz w:val="20"/>
          <w:szCs w:val="20"/>
        </w:rPr>
        <w:t xml:space="preserve">b)  není řádným členem nebo náhradníkem poroty, sekretářem poroty, </w:t>
      </w:r>
      <w:proofErr w:type="spellStart"/>
      <w:r w:rsidRPr="00722634">
        <w:rPr>
          <w:rFonts w:ascii="TT Norms Regular" w:hAnsi="TT Norms Regular" w:cstheme="minorHAnsi"/>
          <w:color w:val="000000"/>
          <w:sz w:val="20"/>
          <w:szCs w:val="20"/>
        </w:rPr>
        <w:t>přezkušovatelem</w:t>
      </w:r>
      <w:proofErr w:type="spellEnd"/>
      <w:r w:rsidRPr="00722634">
        <w:rPr>
          <w:rFonts w:ascii="TT Norms Regular" w:hAnsi="TT Norms Regular" w:cstheme="minorHAnsi"/>
          <w:color w:val="000000"/>
          <w:sz w:val="20"/>
          <w:szCs w:val="20"/>
        </w:rPr>
        <w:t xml:space="preserve"> soutěžních návrhů nebo přizvaným odborníkem této soutěže; </w:t>
      </w:r>
    </w:p>
    <w:p w:rsidR="00251728" w:rsidRPr="00722634" w:rsidRDefault="00251728" w:rsidP="00251728">
      <w:pPr>
        <w:autoSpaceDE w:val="0"/>
        <w:autoSpaceDN w:val="0"/>
        <w:adjustRightInd w:val="0"/>
        <w:jc w:val="both"/>
        <w:rPr>
          <w:rFonts w:ascii="TT Norms Regular" w:hAnsi="TT Norms Regular" w:cstheme="minorHAnsi"/>
          <w:color w:val="000000"/>
          <w:sz w:val="20"/>
          <w:szCs w:val="20"/>
        </w:rPr>
      </w:pPr>
      <w:r w:rsidRPr="00722634">
        <w:rPr>
          <w:rFonts w:ascii="TT Norms Regular" w:hAnsi="TT Norms Regular" w:cstheme="minorHAnsi"/>
          <w:color w:val="000000"/>
          <w:sz w:val="20"/>
          <w:szCs w:val="20"/>
        </w:rPr>
        <w:t xml:space="preserve">c) není manželem, přímým příbuzným, trvalým projektovým partnerem, bezprostředním nadřízeným či přímým spolupracovníkem osob, které se bezprostředně zúčastnily na přípravě soutěžního zadání a na vyhlášení soutěže nebo řádných členů nebo náhradníků poroty, sekretáře poroty, </w:t>
      </w:r>
      <w:proofErr w:type="spellStart"/>
      <w:r w:rsidRPr="00722634">
        <w:rPr>
          <w:rFonts w:ascii="TT Norms Regular" w:hAnsi="TT Norms Regular" w:cstheme="minorHAnsi"/>
          <w:color w:val="000000"/>
          <w:sz w:val="20"/>
          <w:szCs w:val="20"/>
        </w:rPr>
        <w:t>přezkušovatele</w:t>
      </w:r>
      <w:proofErr w:type="spellEnd"/>
      <w:r w:rsidRPr="00722634">
        <w:rPr>
          <w:rFonts w:ascii="TT Norms Regular" w:hAnsi="TT Norms Regular" w:cstheme="minorHAnsi"/>
          <w:color w:val="000000"/>
          <w:sz w:val="20"/>
          <w:szCs w:val="20"/>
        </w:rPr>
        <w:t xml:space="preserve"> soutěžních návrhů nebo přizvaných znalců poroty této soutěže, pokud tito budou uvedeni v soutěžních podmínkách</w:t>
      </w:r>
      <w:r w:rsidRPr="00722634">
        <w:rPr>
          <w:rFonts w:ascii="TT Norms Regular" w:hAnsi="TT Norms Regular" w:cstheme="minorHAnsi"/>
          <w:color w:val="000000"/>
          <w:sz w:val="20"/>
          <w:szCs w:val="20"/>
          <w:lang w:val="en-US"/>
        </w:rPr>
        <w:t>;</w:t>
      </w:r>
      <w:r w:rsidRPr="00722634">
        <w:rPr>
          <w:rFonts w:ascii="TT Norms Regular" w:hAnsi="TT Norms Regular" w:cstheme="minorHAnsi"/>
          <w:color w:val="000000"/>
          <w:sz w:val="20"/>
          <w:szCs w:val="20"/>
        </w:rPr>
        <w:t xml:space="preserve"> </w:t>
      </w:r>
    </w:p>
    <w:p w:rsidR="00251728" w:rsidRPr="00722634" w:rsidRDefault="00251728" w:rsidP="00251728">
      <w:pPr>
        <w:autoSpaceDE w:val="0"/>
        <w:autoSpaceDN w:val="0"/>
        <w:adjustRightInd w:val="0"/>
        <w:jc w:val="both"/>
        <w:rPr>
          <w:rFonts w:ascii="TT Norms Regular" w:hAnsi="TT Norms Regular" w:cstheme="minorHAnsi"/>
          <w:color w:val="000000"/>
          <w:sz w:val="20"/>
          <w:szCs w:val="20"/>
        </w:rPr>
      </w:pPr>
      <w:r w:rsidRPr="00722634">
        <w:rPr>
          <w:rFonts w:ascii="TT Norms Regular" w:hAnsi="TT Norms Regular" w:cstheme="minorHAnsi"/>
          <w:color w:val="000000"/>
          <w:sz w:val="20"/>
          <w:szCs w:val="20"/>
        </w:rPr>
        <w:t xml:space="preserve">d) není členem samosprávných orgánů zadavatele nebo zaměstnancem úřadů zadavatele nebo právnických osob zřízených zadavatelem, které se podílely na projednávání a schvalování soutěžních podmínek, soutěžního zadání anebo se budou podílet na projednávání a schvalování výsledků soutěže, výsledků řízení o zadání zakázky v návaznosti na soutěž a výsledků zakázky zadané v návaznosti na soutěž. </w:t>
      </w:r>
    </w:p>
    <w:p w:rsidR="00251728" w:rsidRPr="00722634" w:rsidRDefault="00251728" w:rsidP="00251728">
      <w:pPr>
        <w:autoSpaceDE w:val="0"/>
        <w:autoSpaceDN w:val="0"/>
        <w:adjustRightInd w:val="0"/>
        <w:jc w:val="both"/>
        <w:rPr>
          <w:rFonts w:ascii="TT Norms Regular" w:hAnsi="TT Norms Regular" w:cstheme="minorHAnsi"/>
          <w:color w:val="000000"/>
          <w:sz w:val="20"/>
          <w:szCs w:val="20"/>
        </w:rPr>
      </w:pPr>
      <w:r w:rsidRPr="00722634">
        <w:rPr>
          <w:rFonts w:ascii="TT Norms Regular" w:hAnsi="TT Norms Regular" w:cstheme="minorHAnsi"/>
          <w:color w:val="000000"/>
          <w:sz w:val="20"/>
          <w:szCs w:val="20"/>
        </w:rPr>
        <w:t xml:space="preserve">e) splňují základní způsobilost dle § 74 zákona č.134/2016 Sb., o zadávání veřejných zakázek (dále jen Zákon); </w:t>
      </w:r>
    </w:p>
    <w:p w:rsidR="00251728" w:rsidRPr="00722634" w:rsidRDefault="00251728" w:rsidP="00251728">
      <w:pPr>
        <w:autoSpaceDE w:val="0"/>
        <w:autoSpaceDN w:val="0"/>
        <w:adjustRightInd w:val="0"/>
        <w:jc w:val="both"/>
        <w:rPr>
          <w:rFonts w:ascii="TT Norms Regular" w:hAnsi="TT Norms Regular" w:cstheme="minorHAnsi"/>
          <w:color w:val="000000"/>
          <w:sz w:val="20"/>
          <w:szCs w:val="20"/>
        </w:rPr>
      </w:pPr>
      <w:r w:rsidRPr="00722634">
        <w:rPr>
          <w:rFonts w:ascii="TT Norms Regular" w:hAnsi="TT Norms Regular" w:cstheme="minorHAnsi"/>
          <w:color w:val="000000"/>
          <w:sz w:val="20"/>
          <w:szCs w:val="20"/>
        </w:rPr>
        <w:t xml:space="preserve">f) je zapsán v obchodním rejstříku nebo jiné evidenci (nevztahuje se na fyzické osoby a jejich společnosti a na právnické osoby se sídlem v zemi, kde takové evidence není vyžadována); </w:t>
      </w:r>
    </w:p>
    <w:p w:rsidR="00251728" w:rsidRPr="00722634" w:rsidRDefault="00251728" w:rsidP="00251728">
      <w:pPr>
        <w:autoSpaceDE w:val="0"/>
        <w:autoSpaceDN w:val="0"/>
        <w:adjustRightInd w:val="0"/>
        <w:jc w:val="both"/>
        <w:rPr>
          <w:rFonts w:ascii="TT Norms Regular" w:hAnsi="TT Norms Regular" w:cstheme="minorHAnsi"/>
          <w:color w:val="000000"/>
          <w:sz w:val="20"/>
          <w:szCs w:val="20"/>
        </w:rPr>
      </w:pPr>
      <w:r w:rsidRPr="00722634">
        <w:rPr>
          <w:rFonts w:ascii="TT Norms Regular" w:hAnsi="TT Norms Regular" w:cstheme="minorHAnsi"/>
          <w:color w:val="000000"/>
          <w:sz w:val="20"/>
          <w:szCs w:val="20"/>
        </w:rPr>
        <w:t xml:space="preserve">e) má oprávnění k podnikání pro projektovou činnost ve výstavbě (nevztahuje se na osoby vykonávající činnost architekta jako svobodné povolání a na fyzické a právnické osoby se sídlem v zemi, kde takové oprávnění není vyžadováno); </w:t>
      </w:r>
    </w:p>
    <w:p w:rsidR="00251728" w:rsidRPr="00722634" w:rsidRDefault="003A6493" w:rsidP="003A6493">
      <w:pPr>
        <w:rPr>
          <w:rFonts w:ascii="TT Norms Regular" w:hAnsi="TT Norms Regular" w:cstheme="minorHAnsi"/>
          <w:color w:val="000000"/>
          <w:sz w:val="20"/>
          <w:szCs w:val="20"/>
        </w:rPr>
      </w:pPr>
      <w:r w:rsidRPr="00722634">
        <w:rPr>
          <w:rFonts w:ascii="TT Norms Regular" w:hAnsi="TT Norms Regular" w:cstheme="minorHAnsi"/>
          <w:color w:val="000000"/>
          <w:sz w:val="20"/>
          <w:szCs w:val="20"/>
        </w:rPr>
        <w:t>f) jsou autorizovanými architekty v některém z následujících oborů: „Architektura“(autorizace A1) nebo „Všeobecná působnost“ (autorizace A0) dle zákona č. 360/1992 Sb., o výkonu povolání autorizovaných architektů a o výkonu povolání autorizovaných inženýrů a techniků činných ve výstavbě, v platném znění, případně autorizovanými architekty podle práva státu, jehož je občanem nebo v němž má své sídlo.</w:t>
      </w:r>
    </w:p>
    <w:p w:rsidR="00251728" w:rsidRPr="00722634" w:rsidRDefault="00251728" w:rsidP="00251728">
      <w:pPr>
        <w:jc w:val="both"/>
        <w:rPr>
          <w:rFonts w:ascii="TT Norms Regular" w:hAnsi="TT Norms Regular" w:cstheme="minorHAnsi"/>
        </w:rPr>
      </w:pPr>
    </w:p>
    <w:p w:rsidR="00251728" w:rsidRPr="00722634" w:rsidRDefault="00251728" w:rsidP="00251728">
      <w:pPr>
        <w:jc w:val="both"/>
        <w:rPr>
          <w:rFonts w:ascii="TT Norms Regular" w:hAnsi="TT Norms Regular" w:cstheme="minorHAnsi"/>
        </w:rPr>
      </w:pPr>
    </w:p>
    <w:p w:rsidR="001A1949" w:rsidRPr="00722634" w:rsidRDefault="00251728">
      <w:pPr>
        <w:rPr>
          <w:rFonts w:ascii="TT Norms Regular" w:hAnsi="TT Norms Regular" w:cstheme="minorHAnsi"/>
        </w:rPr>
      </w:pPr>
      <w:r w:rsidRPr="00722634">
        <w:rPr>
          <w:rFonts w:ascii="TT Norms Regular" w:hAnsi="TT Norms Regular" w:cstheme="minorHAnsi"/>
        </w:rPr>
        <w:tab/>
      </w:r>
      <w:r w:rsidRPr="00722634">
        <w:rPr>
          <w:rFonts w:ascii="TT Norms Regular" w:hAnsi="TT Norms Regular" w:cstheme="minorHAnsi"/>
        </w:rPr>
        <w:tab/>
      </w:r>
      <w:r w:rsidRPr="00722634">
        <w:rPr>
          <w:rFonts w:ascii="TT Norms Regular" w:hAnsi="TT Norms Regular" w:cstheme="minorHAnsi"/>
        </w:rPr>
        <w:tab/>
      </w:r>
      <w:r w:rsidRPr="00722634">
        <w:rPr>
          <w:rFonts w:ascii="TT Norms Regular" w:hAnsi="TT Norms Regular" w:cstheme="minorHAnsi"/>
        </w:rPr>
        <w:tab/>
      </w:r>
      <w:r w:rsidRPr="00722634">
        <w:rPr>
          <w:rFonts w:ascii="TT Norms Regular" w:hAnsi="TT Norms Regular" w:cstheme="minorHAnsi"/>
        </w:rPr>
        <w:tab/>
      </w:r>
      <w:r w:rsidRPr="00722634">
        <w:rPr>
          <w:rFonts w:ascii="TT Norms Regular" w:hAnsi="TT Norms Regular" w:cstheme="minorHAnsi"/>
        </w:rPr>
        <w:tab/>
      </w:r>
      <w:r w:rsidRPr="00722634">
        <w:rPr>
          <w:rFonts w:ascii="TT Norms Regular" w:hAnsi="TT Norms Regular" w:cstheme="minorHAnsi"/>
        </w:rPr>
        <w:tab/>
      </w:r>
      <w:r w:rsidRPr="00722634">
        <w:rPr>
          <w:rFonts w:ascii="TT Norms Regular" w:hAnsi="TT Norms Regular" w:cstheme="minorHAnsi"/>
        </w:rPr>
        <w:tab/>
      </w:r>
      <w:r w:rsidRPr="00722634">
        <w:rPr>
          <w:rFonts w:ascii="TT Norms Regular" w:hAnsi="TT Norms Regular" w:cstheme="minorHAnsi"/>
        </w:rPr>
        <w:tab/>
        <w:t>………………………</w:t>
      </w:r>
    </w:p>
    <w:p w:rsidR="00251728" w:rsidRPr="00722634" w:rsidRDefault="003A6493">
      <w:pPr>
        <w:rPr>
          <w:rFonts w:ascii="TT Norms Regular" w:hAnsi="TT Norms Regular" w:cstheme="minorHAnsi"/>
        </w:rPr>
      </w:pPr>
      <w:r w:rsidRPr="00722634">
        <w:rPr>
          <w:rFonts w:ascii="TT Norms Regular" w:hAnsi="TT Norms Regular" w:cstheme="minorHAnsi"/>
        </w:rPr>
        <w:tab/>
      </w:r>
      <w:r w:rsidRPr="00722634">
        <w:rPr>
          <w:rFonts w:ascii="TT Norms Regular" w:hAnsi="TT Norms Regular" w:cstheme="minorHAnsi"/>
        </w:rPr>
        <w:tab/>
      </w:r>
      <w:r w:rsidRPr="00722634">
        <w:rPr>
          <w:rFonts w:ascii="TT Norms Regular" w:hAnsi="TT Norms Regular" w:cstheme="minorHAnsi"/>
        </w:rPr>
        <w:tab/>
      </w:r>
      <w:r w:rsidRPr="00722634">
        <w:rPr>
          <w:rFonts w:ascii="TT Norms Regular" w:hAnsi="TT Norms Regular" w:cstheme="minorHAnsi"/>
        </w:rPr>
        <w:tab/>
      </w:r>
      <w:r w:rsidRPr="00722634">
        <w:rPr>
          <w:rFonts w:ascii="TT Norms Regular" w:hAnsi="TT Norms Regular" w:cstheme="minorHAnsi"/>
        </w:rPr>
        <w:tab/>
      </w:r>
      <w:r w:rsidRPr="00722634">
        <w:rPr>
          <w:rFonts w:ascii="TT Norms Regular" w:hAnsi="TT Norms Regular" w:cstheme="minorHAnsi"/>
        </w:rPr>
        <w:tab/>
      </w:r>
      <w:r w:rsidRPr="00722634">
        <w:rPr>
          <w:rFonts w:ascii="TT Norms Regular" w:hAnsi="TT Norms Regular" w:cstheme="minorHAnsi"/>
        </w:rPr>
        <w:tab/>
      </w:r>
      <w:r w:rsidRPr="00722634">
        <w:rPr>
          <w:rFonts w:ascii="TT Norms Regular" w:hAnsi="TT Norms Regular" w:cstheme="minorHAnsi"/>
        </w:rPr>
        <w:tab/>
      </w:r>
      <w:r w:rsidRPr="00722634">
        <w:rPr>
          <w:rFonts w:ascii="TT Norms Regular" w:hAnsi="TT Norms Regular" w:cstheme="minorHAnsi"/>
        </w:rPr>
        <w:tab/>
        <w:t xml:space="preserve">      </w:t>
      </w:r>
      <w:r w:rsidR="00251728" w:rsidRPr="00722634">
        <w:rPr>
          <w:rFonts w:ascii="TT Norms Regular" w:hAnsi="TT Norms Regular" w:cstheme="minorHAnsi"/>
        </w:rPr>
        <w:t>PODPIS</w:t>
      </w:r>
    </w:p>
    <w:p w:rsidR="0096247F" w:rsidRPr="00722634" w:rsidRDefault="0096247F">
      <w:pPr>
        <w:rPr>
          <w:rFonts w:ascii="TT Norms Regular" w:hAnsi="TT Norms Regular" w:cstheme="minorHAnsi"/>
        </w:rPr>
      </w:pPr>
    </w:p>
    <w:p w:rsidR="001A1949" w:rsidRPr="00722634" w:rsidRDefault="001A1949" w:rsidP="001A1949">
      <w:pPr>
        <w:jc w:val="both"/>
        <w:rPr>
          <w:rFonts w:ascii="TT Norms Regular" w:hAnsi="TT Norms Regular" w:cstheme="minorHAnsi"/>
        </w:rPr>
      </w:pPr>
    </w:p>
    <w:p w:rsidR="001A1949" w:rsidRPr="00722634" w:rsidRDefault="001A1949" w:rsidP="001A1949">
      <w:pPr>
        <w:jc w:val="both"/>
        <w:rPr>
          <w:rFonts w:ascii="TT Norms Regular" w:hAnsi="TT Norms Regular" w:cstheme="minorHAnsi"/>
        </w:rPr>
      </w:pPr>
    </w:p>
    <w:p w:rsidR="001A1949" w:rsidRPr="00722634" w:rsidRDefault="009448CA" w:rsidP="001A1949">
      <w:pPr>
        <w:jc w:val="both"/>
        <w:rPr>
          <w:rFonts w:ascii="TT Norms Regular" w:hAnsi="TT Norms Regular" w:cstheme="minorHAnsi"/>
          <w:color w:val="FF0000"/>
        </w:rPr>
      </w:pPr>
      <w:r w:rsidRPr="00722634">
        <w:rPr>
          <w:rFonts w:ascii="TT Norms Regular" w:hAnsi="TT Norms Regular" w:cstheme="minorHAnsi"/>
          <w:color w:val="FF0000"/>
        </w:rPr>
        <w:t>Poznámka: Účastníkem soutěže se myslí osoba, se kterou</w:t>
      </w:r>
      <w:r w:rsidR="005A041B" w:rsidRPr="00722634">
        <w:rPr>
          <w:rFonts w:ascii="TT Norms Regular" w:hAnsi="TT Norms Regular" w:cstheme="minorHAnsi"/>
          <w:color w:val="FF0000"/>
        </w:rPr>
        <w:t xml:space="preserve"> </w:t>
      </w:r>
      <w:r w:rsidRPr="00722634">
        <w:rPr>
          <w:rFonts w:ascii="TT Norms Regular" w:hAnsi="TT Norms Regular" w:cstheme="minorHAnsi"/>
          <w:color w:val="FF0000"/>
        </w:rPr>
        <w:t>bude jednáno o případném uzavření smlouvy o dílo v jednacím řízení bez uveřejnění.</w:t>
      </w:r>
      <w:bookmarkStart w:id="0" w:name="_GoBack"/>
      <w:bookmarkEnd w:id="0"/>
    </w:p>
    <w:p w:rsidR="001A1949" w:rsidRPr="00722634" w:rsidRDefault="001A1949" w:rsidP="001A1949">
      <w:pPr>
        <w:jc w:val="both"/>
        <w:rPr>
          <w:rFonts w:ascii="TT Norms Regular" w:hAnsi="TT Norms Regular" w:cstheme="minorHAnsi"/>
        </w:rPr>
      </w:pPr>
    </w:p>
    <w:sectPr w:rsidR="001A1949" w:rsidRPr="00722634" w:rsidSect="00225514">
      <w:headerReference w:type="first" r:id="rId7"/>
      <w:pgSz w:w="11906" w:h="16838"/>
      <w:pgMar w:top="1418" w:right="1134" w:bottom="141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883" w:rsidRDefault="006A6883" w:rsidP="00925A3A">
      <w:r>
        <w:separator/>
      </w:r>
    </w:p>
  </w:endnote>
  <w:endnote w:type="continuationSeparator" w:id="0">
    <w:p w:rsidR="006A6883" w:rsidRDefault="006A6883" w:rsidP="00925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 Norms Regular">
    <w:panose1 w:val="02000503030000020003"/>
    <w:charset w:val="00"/>
    <w:family w:val="modern"/>
    <w:notTrueType/>
    <w:pitch w:val="variable"/>
    <w:sig w:usb0="00000207" w:usb1="00000001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883" w:rsidRDefault="006A6883" w:rsidP="00925A3A">
      <w:r>
        <w:separator/>
      </w:r>
    </w:p>
  </w:footnote>
  <w:footnote w:type="continuationSeparator" w:id="0">
    <w:p w:rsidR="006A6883" w:rsidRDefault="006A6883" w:rsidP="00925A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835" w:rsidRPr="00722634" w:rsidRDefault="00F32835" w:rsidP="00F32835">
    <w:pPr>
      <w:pStyle w:val="Hlavika"/>
      <w:rPr>
        <w:rFonts w:ascii="TT Norms Regular" w:hAnsi="TT Norms Regular" w:cstheme="minorHAnsi"/>
      </w:rPr>
    </w:pPr>
    <w:r w:rsidRPr="00722634">
      <w:rPr>
        <w:rFonts w:ascii="TT Norms Regular" w:hAnsi="TT Norms Regular" w:cstheme="minorHAnsi"/>
      </w:rPr>
      <w:t>Centra obce Středokluky</w:t>
    </w:r>
  </w:p>
  <w:p w:rsidR="00F32835" w:rsidRPr="00722634" w:rsidRDefault="00F32835" w:rsidP="00F32835">
    <w:pPr>
      <w:pStyle w:val="Hlavika"/>
      <w:rPr>
        <w:rFonts w:ascii="TT Norms Regular" w:hAnsi="TT Norms Regular" w:cstheme="minorHAns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14"/>
    <w:rsid w:val="000F5A76"/>
    <w:rsid w:val="00173E94"/>
    <w:rsid w:val="001A1949"/>
    <w:rsid w:val="00225514"/>
    <w:rsid w:val="00251728"/>
    <w:rsid w:val="002E61E6"/>
    <w:rsid w:val="003A6493"/>
    <w:rsid w:val="004C6B69"/>
    <w:rsid w:val="005A041B"/>
    <w:rsid w:val="00631B04"/>
    <w:rsid w:val="006A6883"/>
    <w:rsid w:val="006E4924"/>
    <w:rsid w:val="00722634"/>
    <w:rsid w:val="007A477C"/>
    <w:rsid w:val="00857098"/>
    <w:rsid w:val="00914718"/>
    <w:rsid w:val="00925A3A"/>
    <w:rsid w:val="009448CA"/>
    <w:rsid w:val="0096247F"/>
    <w:rsid w:val="00AE6362"/>
    <w:rsid w:val="00AF7AAB"/>
    <w:rsid w:val="00B05873"/>
    <w:rsid w:val="00C41728"/>
    <w:rsid w:val="00C45492"/>
    <w:rsid w:val="00C45723"/>
    <w:rsid w:val="00CA2408"/>
    <w:rsid w:val="00F32835"/>
    <w:rsid w:val="00F5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837F50-7315-4753-83B8-376E612CD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25514"/>
    <w:pPr>
      <w:suppressAutoHyphens/>
      <w:spacing w:after="0" w:line="240" w:lineRule="auto"/>
    </w:pPr>
    <w:rPr>
      <w:rFonts w:ascii="Arial" w:eastAsia="Times New Roman" w:hAnsi="Arial" w:cs="Arial"/>
      <w:lang w:eastAsia="ar-SA"/>
    </w:rPr>
  </w:style>
  <w:style w:type="paragraph" w:styleId="Nadpis1">
    <w:name w:val="heading 1"/>
    <w:basedOn w:val="Normlny"/>
    <w:next w:val="Normlny"/>
    <w:link w:val="Nadpis1Char"/>
    <w:uiPriority w:val="9"/>
    <w:qFormat/>
    <w:rsid w:val="00B0587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F53EF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B0587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925A3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25A3A"/>
    <w:rPr>
      <w:rFonts w:ascii="Arial" w:eastAsia="Times New Roman" w:hAnsi="Arial" w:cs="Arial"/>
      <w:lang w:eastAsia="ar-SA"/>
    </w:rPr>
  </w:style>
  <w:style w:type="paragraph" w:styleId="Pta">
    <w:name w:val="footer"/>
    <w:basedOn w:val="Normlny"/>
    <w:link w:val="PtaChar"/>
    <w:uiPriority w:val="99"/>
    <w:unhideWhenUsed/>
    <w:rsid w:val="00925A3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25A3A"/>
    <w:rPr>
      <w:rFonts w:ascii="Arial" w:eastAsia="Times New Roman" w:hAnsi="Arial" w:cs="Arial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25A3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25A3A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8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21972-905A-4247-AB69-D9378FB3D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411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Přerov</Company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betakova</dc:creator>
  <cp:lastModifiedBy>acer</cp:lastModifiedBy>
  <cp:revision>10</cp:revision>
  <dcterms:created xsi:type="dcterms:W3CDTF">2017-05-11T12:35:00Z</dcterms:created>
  <dcterms:modified xsi:type="dcterms:W3CDTF">2019-04-17T15:17:00Z</dcterms:modified>
</cp:coreProperties>
</file>