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1906E" w14:textId="2A873305" w:rsidR="00142DEE" w:rsidRPr="001C1F5A" w:rsidRDefault="00142DEE" w:rsidP="00142DEE">
      <w:pPr>
        <w:pStyle w:val="Nadpis3"/>
        <w:spacing w:before="281" w:after="281"/>
        <w:rPr>
          <w:rFonts w:ascii="Suisse Int'l" w:eastAsiaTheme="minorEastAsia" w:hAnsi="Suisse Int'l" w:cs="Suisse Int'l"/>
          <w:b/>
          <w:bCs/>
          <w:color w:val="auto"/>
          <w:sz w:val="36"/>
          <w:szCs w:val="36"/>
        </w:rPr>
      </w:pPr>
      <w:r w:rsidRPr="001C1F5A">
        <w:rPr>
          <w:rFonts w:ascii="Suisse Int'l" w:eastAsiaTheme="minorEastAsia" w:hAnsi="Suisse Int'l" w:cs="Suisse Int'l"/>
          <w:b/>
          <w:bCs/>
          <w:color w:val="auto"/>
          <w:sz w:val="36"/>
          <w:szCs w:val="36"/>
        </w:rPr>
        <w:t xml:space="preserve">Nová publikácia MMB približuje ranú tvorbu Arthura </w:t>
      </w:r>
      <w:proofErr w:type="spellStart"/>
      <w:r w:rsidRPr="001C1F5A">
        <w:rPr>
          <w:rFonts w:ascii="Suisse Int'l" w:eastAsiaTheme="minorEastAsia" w:hAnsi="Suisse Int'l" w:cs="Suisse Int'l"/>
          <w:b/>
          <w:bCs/>
          <w:color w:val="auto"/>
          <w:sz w:val="36"/>
          <w:szCs w:val="36"/>
        </w:rPr>
        <w:t>Fleischmanna</w:t>
      </w:r>
      <w:proofErr w:type="spellEnd"/>
    </w:p>
    <w:p w14:paraId="0A9EA5E1" w14:textId="555E133B" w:rsidR="00142DEE" w:rsidRPr="001C1F5A" w:rsidRDefault="00142DEE" w:rsidP="00142DEE">
      <w:pPr>
        <w:spacing w:before="240" w:after="240"/>
        <w:rPr>
          <w:rFonts w:ascii="Suisse Int'l" w:hAnsi="Suisse Int'l" w:cs="Suisse Int'l"/>
        </w:rPr>
      </w:pPr>
      <w:r w:rsidRPr="001C1F5A">
        <w:rPr>
          <w:rFonts w:ascii="Suisse Int'l" w:eastAsia="Aptos" w:hAnsi="Suisse Int'l" w:cs="Suisse Int'l"/>
        </w:rPr>
        <w:t xml:space="preserve">Múzeum mesta Bratislavy vydalo publikáciu </w:t>
      </w:r>
      <w:r w:rsidRPr="001C1F5A">
        <w:rPr>
          <w:rFonts w:ascii="Suisse Int'l" w:eastAsia="Aptos" w:hAnsi="Suisse Int'l" w:cs="Suisse Int'l"/>
          <w:i/>
          <w:iCs/>
        </w:rPr>
        <w:t xml:space="preserve">Arthur </w:t>
      </w:r>
      <w:proofErr w:type="spellStart"/>
      <w:r w:rsidRPr="001C1F5A">
        <w:rPr>
          <w:rFonts w:ascii="Suisse Int'l" w:eastAsia="Aptos" w:hAnsi="Suisse Int'l" w:cs="Suisse Int'l"/>
          <w:i/>
          <w:iCs/>
        </w:rPr>
        <w:t>Fleischmann</w:t>
      </w:r>
      <w:proofErr w:type="spellEnd"/>
      <w:r w:rsidRPr="001C1F5A">
        <w:rPr>
          <w:rFonts w:ascii="Suisse Int'l" w:eastAsia="Aptos" w:hAnsi="Suisse Int'l" w:cs="Suisse Int'l"/>
          <w:i/>
          <w:iCs/>
        </w:rPr>
        <w:t>: medzi Bratislavou a Viedňou</w:t>
      </w:r>
      <w:r w:rsidRPr="001C1F5A">
        <w:rPr>
          <w:rFonts w:ascii="Suisse Int'l" w:eastAsia="Aptos" w:hAnsi="Suisse Int'l" w:cs="Suisse Int'l"/>
        </w:rPr>
        <w:t xml:space="preserve">, venovanú medzinárodne uznávanému sochárovi a bratislavskému rodákovi. Publikácia približuje jeho pôsobenie medzi Bratislavou, kde pravidelne vystavoval, a Viedňou, kde žil a pracoval až do definitívneho odchodu zo strednej Európy v roku 1938. Prináša nové poznatky o jeho živote a komplexné zhodnotenie </w:t>
      </w:r>
      <w:r w:rsidR="000A07A1" w:rsidRPr="001C1F5A">
        <w:rPr>
          <w:rFonts w:ascii="Suisse Int'l" w:eastAsia="Aptos" w:hAnsi="Suisse Int'l" w:cs="Suisse Int'l"/>
        </w:rPr>
        <w:t xml:space="preserve">jeho ranej tvorby </w:t>
      </w:r>
      <w:r w:rsidRPr="001C1F5A">
        <w:rPr>
          <w:rFonts w:ascii="Suisse Int'l" w:eastAsia="Aptos" w:hAnsi="Suisse Int'l" w:cs="Suisse Int'l"/>
        </w:rPr>
        <w:t>v širšom historickom a umeleckohistorickom kontexte. Súčasťou publikácie je katalóg kompletného súboru takmer 70 diel nachádzajúcich sa na Slovensku. Pochádzajú zo zbierok Múzea mesta Bratislavy, Galérie mesta Bratislavy a Slovenského národného múzea</w:t>
      </w:r>
      <w:r w:rsidR="00EE17D7" w:rsidRPr="001C1F5A">
        <w:rPr>
          <w:rFonts w:ascii="Suisse Int'l" w:eastAsia="Aptos" w:hAnsi="Suisse Int'l" w:cs="Suisse Int'l"/>
        </w:rPr>
        <w:t xml:space="preserve"> – </w:t>
      </w:r>
      <w:r w:rsidR="000A07A1" w:rsidRPr="001C1F5A">
        <w:rPr>
          <w:rFonts w:ascii="Suisse Int'l" w:eastAsia="Aptos" w:hAnsi="Suisse Int'l" w:cs="Suisse Int'l"/>
        </w:rPr>
        <w:t>Historického múzea</w:t>
      </w:r>
      <w:r w:rsidRPr="001C1F5A">
        <w:rPr>
          <w:rFonts w:ascii="Suisse Int'l" w:eastAsia="Aptos" w:hAnsi="Suisse Int'l" w:cs="Suisse Int'l"/>
        </w:rPr>
        <w:t>.</w:t>
      </w:r>
    </w:p>
    <w:p w14:paraId="034E5B05" w14:textId="15149DBF" w:rsidR="00142DEE" w:rsidRPr="001C1F5A" w:rsidRDefault="00142DEE" w:rsidP="00142DEE">
      <w:pPr>
        <w:spacing w:before="240" w:after="240"/>
        <w:rPr>
          <w:rFonts w:ascii="Suisse Int'l" w:hAnsi="Suisse Int'l" w:cs="Suisse Int'l"/>
        </w:rPr>
      </w:pPr>
      <w:proofErr w:type="spellStart"/>
      <w:r w:rsidRPr="001C1F5A">
        <w:rPr>
          <w:rFonts w:ascii="Suisse Int'l" w:eastAsia="Aptos" w:hAnsi="Suisse Int'l" w:cs="Suisse Int'l"/>
        </w:rPr>
        <w:t>Fleischmannova</w:t>
      </w:r>
      <w:proofErr w:type="spellEnd"/>
      <w:r w:rsidRPr="001C1F5A">
        <w:rPr>
          <w:rFonts w:ascii="Suisse Int'l" w:eastAsia="Aptos" w:hAnsi="Suisse Int'l" w:cs="Suisse Int'l"/>
        </w:rPr>
        <w:t xml:space="preserve"> profesionálna kariéra trvala viac </w:t>
      </w:r>
      <w:r w:rsidR="003169D0" w:rsidRPr="001C1F5A">
        <w:rPr>
          <w:rFonts w:ascii="Suisse Int'l" w:eastAsia="Aptos" w:hAnsi="Suisse Int'l" w:cs="Suisse Int'l"/>
        </w:rPr>
        <w:t>než</w:t>
      </w:r>
      <w:r w:rsidRPr="001C1F5A">
        <w:rPr>
          <w:rFonts w:ascii="Suisse Int'l" w:eastAsia="Aptos" w:hAnsi="Suisse Int'l" w:cs="Suisse Int'l"/>
        </w:rPr>
        <w:t xml:space="preserve"> 60 rokov a rozvíjala sa na štyroch kontinentoch – v Európe, Afrike, Ázii a Austrálii. Sám sa označoval za „cestujúceho sochára“. Pracoval s bronzom, keramikou, drevom i ďalšími materiálmi, pričom sa preslávil najmä ako priekopník umeleckého využitia plexiskla.</w:t>
      </w:r>
      <w:r w:rsidR="005601EE" w:rsidRPr="001C1F5A">
        <w:rPr>
          <w:rFonts w:ascii="Suisse Int'l" w:eastAsia="Aptos" w:hAnsi="Suisse Int'l" w:cs="Suisse Int'l"/>
        </w:rPr>
        <w:t xml:space="preserve"> Hlavnou </w:t>
      </w:r>
      <w:r w:rsidRPr="001C1F5A">
        <w:rPr>
          <w:rFonts w:ascii="Suisse Int'l" w:eastAsia="Aptos" w:hAnsi="Suisse Int'l" w:cs="Suisse Int'l"/>
        </w:rPr>
        <w:t xml:space="preserve">autorkou publikácie je historička umenia a kurátorka MMB Zuzana Francová, ktorá sa umelcovmu odkazu dlhodobo venuje. Publikácia je dostupná v Kút.museum </w:t>
      </w:r>
      <w:proofErr w:type="spellStart"/>
      <w:r w:rsidRPr="001C1F5A">
        <w:rPr>
          <w:rFonts w:ascii="Suisse Int'l" w:eastAsia="Aptos" w:hAnsi="Suisse Int'l" w:cs="Suisse Int'l"/>
        </w:rPr>
        <w:t>shop</w:t>
      </w:r>
      <w:r w:rsidR="00D40374" w:rsidRPr="001C1F5A">
        <w:rPr>
          <w:rFonts w:ascii="Suisse Int'l" w:eastAsia="Aptos" w:hAnsi="Suisse Int'l" w:cs="Suisse Int'l"/>
        </w:rPr>
        <w:t>e</w:t>
      </w:r>
      <w:proofErr w:type="spellEnd"/>
      <w:r w:rsidRPr="001C1F5A">
        <w:rPr>
          <w:rFonts w:ascii="Suisse Int'l" w:eastAsia="Aptos" w:hAnsi="Suisse Int'l" w:cs="Suisse Int'l"/>
        </w:rPr>
        <w:t xml:space="preserve"> v Starej radnici alebo vo vybraných kníhkupectvách.</w:t>
      </w:r>
    </w:p>
    <w:p w14:paraId="70067DB8" w14:textId="77777777" w:rsidR="00142DEE" w:rsidRPr="001C1F5A" w:rsidRDefault="00142DEE" w:rsidP="00142DEE">
      <w:pPr>
        <w:rPr>
          <w:rFonts w:ascii="Suisse Int'l" w:hAnsi="Suisse Int'l" w:cs="Suisse Int'l"/>
          <w:i/>
          <w:iCs/>
          <w:color w:val="4C94D8" w:themeColor="text2" w:themeTint="80"/>
        </w:rPr>
      </w:pPr>
    </w:p>
    <w:p w14:paraId="333CBFD3" w14:textId="77777777" w:rsidR="001C1F5A" w:rsidRPr="001C1F5A" w:rsidRDefault="001C1F5A" w:rsidP="00142DEE">
      <w:pPr>
        <w:rPr>
          <w:rFonts w:ascii="Suisse Int'l" w:hAnsi="Suisse Int'l" w:cs="Suisse Int'l"/>
          <w:i/>
          <w:iCs/>
          <w:color w:val="4C94D8" w:themeColor="text2" w:themeTint="80"/>
        </w:rPr>
      </w:pPr>
    </w:p>
    <w:p w14:paraId="4411F0CF" w14:textId="75FE9FFD" w:rsidR="00142DEE" w:rsidRPr="001C1F5A" w:rsidRDefault="00FE0AF1" w:rsidP="00142DEE">
      <w:pPr>
        <w:rPr>
          <w:rFonts w:ascii="Suisse Int'l" w:hAnsi="Suisse Int'l" w:cs="Suisse Int'l"/>
        </w:rPr>
      </w:pPr>
      <w:r w:rsidRPr="001C1F5A">
        <w:rPr>
          <w:rFonts w:ascii="Suisse Int'l" w:hAnsi="Suisse Int'l" w:cs="Suisse Int'l"/>
          <w:noProof/>
        </w:rPr>
        <w:drawing>
          <wp:inline distT="0" distB="0" distL="0" distR="0" wp14:anchorId="00FB881E" wp14:editId="3DA6A652">
            <wp:extent cx="1518026" cy="1138687"/>
            <wp:effectExtent l="0" t="0" r="6350" b="4445"/>
            <wp:docPr id="72065169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784" cy="1146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38D24" w14:textId="77777777" w:rsidR="00F913AF" w:rsidRPr="001C1F5A" w:rsidRDefault="00F913AF" w:rsidP="00F913AF">
      <w:pPr>
        <w:spacing w:before="240" w:after="240"/>
        <w:rPr>
          <w:rFonts w:ascii="Suisse Int'l" w:eastAsia="Aptos" w:hAnsi="Suisse Int'l" w:cs="Suisse Int'l"/>
        </w:rPr>
      </w:pPr>
      <w:r w:rsidRPr="001C1F5A">
        <w:rPr>
          <w:rFonts w:ascii="Suisse Int'l" w:eastAsia="Aptos" w:hAnsi="Suisse Int'l" w:cs="Suisse Int'l"/>
        </w:rPr>
        <w:t>Vydanie publikácie z verejných zdrojov podporil Fond na podporu umenia.</w:t>
      </w:r>
    </w:p>
    <w:p w14:paraId="553691A8" w14:textId="77777777" w:rsidR="00B06FBB" w:rsidRPr="001C1F5A" w:rsidRDefault="00B06FBB" w:rsidP="00142DEE">
      <w:pPr>
        <w:rPr>
          <w:rFonts w:ascii="Suisse Int'l" w:hAnsi="Suisse Int'l" w:cs="Suisse Int'l"/>
        </w:rPr>
      </w:pPr>
    </w:p>
    <w:p w14:paraId="7B48375C" w14:textId="77777777" w:rsidR="00F913AF" w:rsidRPr="001C1F5A" w:rsidRDefault="00F913AF" w:rsidP="00142DEE">
      <w:pPr>
        <w:rPr>
          <w:rFonts w:ascii="Suisse Int'l" w:hAnsi="Suisse Int'l" w:cs="Suisse Int'l"/>
        </w:rPr>
      </w:pPr>
    </w:p>
    <w:p w14:paraId="49292F3E" w14:textId="77777777" w:rsidR="00B06FBB" w:rsidRPr="001C1F5A" w:rsidRDefault="00B06FBB" w:rsidP="00B06FBB">
      <w:pPr>
        <w:spacing w:line="276" w:lineRule="auto"/>
        <w:rPr>
          <w:rFonts w:ascii="Suisse Int'l" w:eastAsiaTheme="minorEastAsia" w:hAnsi="Suisse Int'l" w:cs="Suisse Int'l"/>
        </w:rPr>
      </w:pPr>
      <w:r w:rsidRPr="001C1F5A">
        <w:rPr>
          <w:rFonts w:ascii="Suisse Int'l" w:eastAsiaTheme="minorEastAsia" w:hAnsi="Suisse Int'l" w:cs="Suisse Int'l"/>
        </w:rPr>
        <w:t>Kontakt pre médiá:  </w:t>
      </w:r>
    </w:p>
    <w:p w14:paraId="4C063BDC" w14:textId="77777777" w:rsidR="00B06FBB" w:rsidRPr="001C1F5A" w:rsidRDefault="00B06FBB" w:rsidP="00B06FBB">
      <w:pPr>
        <w:spacing w:after="0" w:line="240" w:lineRule="auto"/>
        <w:ind w:left="708"/>
        <w:rPr>
          <w:rFonts w:ascii="Suisse Int'l" w:eastAsiaTheme="minorEastAsia" w:hAnsi="Suisse Int'l" w:cs="Suisse Int'l"/>
        </w:rPr>
      </w:pPr>
      <w:r w:rsidRPr="001C1F5A">
        <w:rPr>
          <w:rFonts w:ascii="Suisse Int'l" w:eastAsiaTheme="minorEastAsia" w:hAnsi="Suisse Int'l" w:cs="Suisse Int'l"/>
          <w:b/>
          <w:bCs/>
        </w:rPr>
        <w:t>Mgr. Katarína Selecká</w:t>
      </w:r>
      <w:r w:rsidRPr="001C1F5A">
        <w:rPr>
          <w:rFonts w:ascii="Suisse Int'l" w:eastAsiaTheme="minorEastAsia" w:hAnsi="Suisse Int'l" w:cs="Suisse Int'l"/>
        </w:rPr>
        <w:t>  </w:t>
      </w:r>
    </w:p>
    <w:p w14:paraId="263334B3" w14:textId="162D1447" w:rsidR="00B06FBB" w:rsidRPr="001C1F5A" w:rsidRDefault="00B06FBB" w:rsidP="00B06FBB">
      <w:pPr>
        <w:spacing w:after="0" w:line="240" w:lineRule="auto"/>
        <w:ind w:left="708"/>
        <w:rPr>
          <w:rFonts w:ascii="Suisse Int'l" w:eastAsiaTheme="minorEastAsia" w:hAnsi="Suisse Int'l" w:cs="Suisse Int'l"/>
        </w:rPr>
      </w:pPr>
      <w:r w:rsidRPr="001C1F5A">
        <w:rPr>
          <w:rFonts w:ascii="Suisse Int'l" w:eastAsiaTheme="minorEastAsia" w:hAnsi="Suisse Int'l" w:cs="Suisse Int'l"/>
        </w:rPr>
        <w:t>Manažérka PR a marketingu </w:t>
      </w:r>
    </w:p>
    <w:p w14:paraId="15797F56" w14:textId="77777777" w:rsidR="00B06FBB" w:rsidRPr="001C1F5A" w:rsidRDefault="00B06FBB" w:rsidP="00B06FBB">
      <w:pPr>
        <w:spacing w:after="0" w:line="240" w:lineRule="auto"/>
        <w:ind w:left="708"/>
        <w:rPr>
          <w:rFonts w:ascii="Suisse Int'l" w:eastAsiaTheme="minorEastAsia" w:hAnsi="Suisse Int'l" w:cs="Suisse Int'l"/>
        </w:rPr>
      </w:pPr>
      <w:hyperlink r:id="rId7">
        <w:r w:rsidRPr="001C1F5A">
          <w:rPr>
            <w:rStyle w:val="Hypertextovprepojenie"/>
            <w:rFonts w:ascii="Suisse Int'l" w:eastAsiaTheme="minorEastAsia" w:hAnsi="Suisse Int'l" w:cs="Suisse Int'l"/>
          </w:rPr>
          <w:t>katarina.selecka@mmb.sk</w:t>
        </w:r>
      </w:hyperlink>
      <w:r w:rsidRPr="001C1F5A">
        <w:rPr>
          <w:rFonts w:ascii="Suisse Int'l" w:eastAsiaTheme="minorEastAsia" w:hAnsi="Suisse Int'l" w:cs="Suisse Int'l"/>
        </w:rPr>
        <w:t>   </w:t>
      </w:r>
    </w:p>
    <w:p w14:paraId="0DDDBF3E" w14:textId="0D6E9989" w:rsidR="00142DEE" w:rsidRPr="002A1FA2" w:rsidRDefault="00B06FBB" w:rsidP="002A1FA2">
      <w:pPr>
        <w:spacing w:after="0" w:line="240" w:lineRule="auto"/>
        <w:ind w:left="708"/>
        <w:rPr>
          <w:rFonts w:ascii="Suisse Int'l" w:eastAsiaTheme="minorEastAsia" w:hAnsi="Suisse Int'l" w:cs="Suisse Int'l"/>
        </w:rPr>
      </w:pPr>
      <w:r w:rsidRPr="001C1F5A">
        <w:rPr>
          <w:rFonts w:ascii="Suisse Int'l" w:eastAsiaTheme="minorEastAsia" w:hAnsi="Suisse Int'l" w:cs="Suisse Int'l"/>
        </w:rPr>
        <w:t>+421 2 5910 08 38 alebo 0902 972 390 </w:t>
      </w:r>
    </w:p>
    <w:p w14:paraId="0EFE6280" w14:textId="77777777" w:rsidR="00142DEE" w:rsidRPr="001C1F5A" w:rsidRDefault="00142DEE" w:rsidP="00142DEE">
      <w:pPr>
        <w:rPr>
          <w:rFonts w:ascii="Suisse Int'l" w:hAnsi="Suisse Int'l" w:cs="Suisse Int'l"/>
        </w:rPr>
      </w:pPr>
    </w:p>
    <w:p w14:paraId="3D9E5DC3" w14:textId="77777777" w:rsidR="0035372F" w:rsidRPr="001C1F5A" w:rsidRDefault="0035372F">
      <w:pPr>
        <w:rPr>
          <w:rFonts w:ascii="Suisse Int'l" w:hAnsi="Suisse Int'l" w:cs="Suisse Int'l"/>
        </w:rPr>
      </w:pPr>
    </w:p>
    <w:sectPr w:rsidR="0035372F" w:rsidRPr="001C1F5A" w:rsidSect="00142DE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01ABC" w14:textId="77777777" w:rsidR="00A10727" w:rsidRDefault="00A10727" w:rsidP="00F913AF">
      <w:pPr>
        <w:spacing w:after="0" w:line="240" w:lineRule="auto"/>
      </w:pPr>
      <w:r>
        <w:separator/>
      </w:r>
    </w:p>
  </w:endnote>
  <w:endnote w:type="continuationSeparator" w:id="0">
    <w:p w14:paraId="3AD16C28" w14:textId="77777777" w:rsidR="00A10727" w:rsidRDefault="00A10727" w:rsidP="00F91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uisse Int'l">
    <w:panose1 w:val="020B0504000000000000"/>
    <w:charset w:val="00"/>
    <w:family w:val="swiss"/>
    <w:notTrueType/>
    <w:pitch w:val="variable"/>
    <w:sig w:usb0="00002207" w:usb1="00000000" w:usb2="00000008" w:usb3="00000000" w:csb0="000000D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FB2CF" w14:textId="77777777" w:rsidR="00A10727" w:rsidRDefault="00A10727" w:rsidP="00F913AF">
      <w:pPr>
        <w:spacing w:after="0" w:line="240" w:lineRule="auto"/>
      </w:pPr>
      <w:r>
        <w:separator/>
      </w:r>
    </w:p>
  </w:footnote>
  <w:footnote w:type="continuationSeparator" w:id="0">
    <w:p w14:paraId="74626818" w14:textId="77777777" w:rsidR="00A10727" w:rsidRDefault="00A10727" w:rsidP="00F913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EACD5" w14:textId="7DAE716D" w:rsidR="00F913AF" w:rsidRDefault="001C1F5A">
    <w:pPr>
      <w:pStyle w:val="Hlavika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9264" behindDoc="0" locked="0" layoutInCell="1" allowOverlap="1" wp14:anchorId="28425CA8" wp14:editId="6F3FC166">
          <wp:simplePos x="0" y="0"/>
          <wp:positionH relativeFrom="page">
            <wp:align>left</wp:align>
          </wp:positionH>
          <wp:positionV relativeFrom="paragraph">
            <wp:posOffset>-449017</wp:posOffset>
          </wp:positionV>
          <wp:extent cx="7574400" cy="1260000"/>
          <wp:effectExtent l="0" t="0" r="0" b="0"/>
          <wp:wrapTopAndBottom/>
          <wp:docPr id="21" name="Obrázo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Obrázok 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400" cy="12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DEE"/>
    <w:rsid w:val="000A07A1"/>
    <w:rsid w:val="00142DEE"/>
    <w:rsid w:val="0016208D"/>
    <w:rsid w:val="001C1F5A"/>
    <w:rsid w:val="00212B0E"/>
    <w:rsid w:val="002A1FA2"/>
    <w:rsid w:val="002B0C72"/>
    <w:rsid w:val="002D51CD"/>
    <w:rsid w:val="003169D0"/>
    <w:rsid w:val="00345942"/>
    <w:rsid w:val="0035372F"/>
    <w:rsid w:val="00367F26"/>
    <w:rsid w:val="005601EE"/>
    <w:rsid w:val="005B2880"/>
    <w:rsid w:val="00723412"/>
    <w:rsid w:val="00745FE5"/>
    <w:rsid w:val="00853D81"/>
    <w:rsid w:val="009B09A6"/>
    <w:rsid w:val="00A10727"/>
    <w:rsid w:val="00A27ECF"/>
    <w:rsid w:val="00A334C9"/>
    <w:rsid w:val="00A4342B"/>
    <w:rsid w:val="00AC1A32"/>
    <w:rsid w:val="00B06FBB"/>
    <w:rsid w:val="00B71B8A"/>
    <w:rsid w:val="00B73989"/>
    <w:rsid w:val="00CF40CD"/>
    <w:rsid w:val="00D40374"/>
    <w:rsid w:val="00EE17D7"/>
    <w:rsid w:val="00F913AF"/>
    <w:rsid w:val="00FA08E7"/>
    <w:rsid w:val="00FE0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27746"/>
  <w15:chartTrackingRefBased/>
  <w15:docId w15:val="{B76D21EE-5FBA-40B5-A0AA-6890B95C1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42DEE"/>
  </w:style>
  <w:style w:type="paragraph" w:styleId="Nadpis1">
    <w:name w:val="heading 1"/>
    <w:basedOn w:val="Normlny"/>
    <w:next w:val="Normlny"/>
    <w:link w:val="Nadpis1Char"/>
    <w:uiPriority w:val="9"/>
    <w:qFormat/>
    <w:rsid w:val="00142D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42D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42D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42D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42D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42D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42D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42D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42D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42D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42D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42D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42DE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42DE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42DE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42DE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42DE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42DE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42D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42D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42D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42D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42D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42DE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42DE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42DEE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42D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42DEE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42DEE"/>
    <w:rPr>
      <w:b/>
      <w:bCs/>
      <w:smallCaps/>
      <w:color w:val="0F4761" w:themeColor="accent1" w:themeShade="BF"/>
      <w:spacing w:val="5"/>
    </w:rPr>
  </w:style>
  <w:style w:type="character" w:customStyle="1" w:styleId="Heading3Char">
    <w:name w:val="Heading 3 Char"/>
    <w:basedOn w:val="Predvolenpsmoodseku"/>
    <w:uiPriority w:val="9"/>
    <w:semiHidden/>
    <w:rsid w:val="00142DEE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Revzia">
    <w:name w:val="Revision"/>
    <w:hidden/>
    <w:uiPriority w:val="99"/>
    <w:semiHidden/>
    <w:rsid w:val="00745FE5"/>
    <w:pPr>
      <w:spacing w:after="0" w:line="240" w:lineRule="auto"/>
    </w:pPr>
  </w:style>
  <w:style w:type="character" w:styleId="Hypertextovprepojenie">
    <w:name w:val="Hyperlink"/>
    <w:uiPriority w:val="99"/>
    <w:unhideWhenUsed/>
    <w:rsid w:val="00B06FBB"/>
    <w:rPr>
      <w:color w:val="467886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F913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913AF"/>
  </w:style>
  <w:style w:type="paragraph" w:styleId="Pta">
    <w:name w:val="footer"/>
    <w:basedOn w:val="Normlny"/>
    <w:link w:val="PtaChar"/>
    <w:uiPriority w:val="99"/>
    <w:unhideWhenUsed/>
    <w:rsid w:val="00F913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913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katarina.selecka@mmb.s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231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Selecká Katarína, Mgr.</dc:creator>
  <cp:keywords/>
  <dc:description/>
  <cp:lastModifiedBy>Selecká Katarína, Mgr.</cp:lastModifiedBy>
  <cp:revision>4</cp:revision>
  <dcterms:created xsi:type="dcterms:W3CDTF">2026-09-01T10:00:00Z</dcterms:created>
  <dcterms:modified xsi:type="dcterms:W3CDTF">2026-09-01T10:49:00Z</dcterms:modified>
</cp:coreProperties>
</file>